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023D5" w14:textId="77777777" w:rsidR="00051B18" w:rsidRDefault="00051B18">
      <w:pPr>
        <w:spacing w:before="120" w:after="60" w:line="240" w:lineRule="auto"/>
        <w:rPr>
          <w:b/>
          <w:color w:val="1B6F7A"/>
          <w:sz w:val="20"/>
        </w:rPr>
      </w:pPr>
    </w:p>
    <w:p w14:paraId="15BC2AEA" w14:textId="3469096E" w:rsidR="00202DA7" w:rsidRDefault="001B2683">
      <w:pPr>
        <w:spacing w:before="120" w:after="60" w:line="240" w:lineRule="auto"/>
      </w:pPr>
      <w:r>
        <w:rPr>
          <w:b/>
          <w:color w:val="1B6F7A"/>
          <w:sz w:val="20"/>
        </w:rPr>
        <w:t xml:space="preserve">RIF I </w:t>
      </w:r>
      <w:r w:rsidR="00851F51">
        <w:rPr>
          <w:b/>
          <w:color w:val="1B6F7A"/>
          <w:sz w:val="20"/>
        </w:rPr>
        <w:t>Final Rule</w:t>
      </w:r>
    </w:p>
    <w:p w14:paraId="6EC7170A" w14:textId="7F85B472" w:rsidR="00202DA7" w:rsidRDefault="001B2683" w:rsidP="00CB5C23">
      <w:pPr>
        <w:pStyle w:val="Heading1"/>
      </w:pPr>
      <w:r>
        <w:t>Sample Specific RIF Notice</w:t>
      </w:r>
      <w:r w:rsidR="0044570A">
        <w:t>s</w:t>
      </w:r>
      <w:r w:rsidR="00566EF3">
        <w:t xml:space="preserve"> – </w:t>
      </w:r>
      <w:r w:rsidR="00613F76">
        <w:t xml:space="preserve">Competitive Area Abolishment </w:t>
      </w:r>
    </w:p>
    <w:p w14:paraId="66CBD823" w14:textId="47687B44" w:rsidR="00202DA7" w:rsidRPr="008232DF" w:rsidRDefault="0070442B">
      <w:pPr>
        <w:pStyle w:val="Subtitle"/>
        <w:spacing w:after="240" w:line="252" w:lineRule="auto"/>
        <w:rPr>
          <w:i w:val="0"/>
          <w:iCs w:val="0"/>
        </w:rPr>
      </w:pPr>
      <w:r w:rsidRPr="008232DF">
        <w:rPr>
          <w:i w:val="0"/>
          <w:iCs w:val="0"/>
        </w:rPr>
        <w:t>Separation of employee wh</w:t>
      </w:r>
      <w:r w:rsidR="00613F76">
        <w:rPr>
          <w:i w:val="0"/>
          <w:iCs w:val="0"/>
        </w:rPr>
        <w:t>ose competitive area is being abolished</w:t>
      </w:r>
    </w:p>
    <w:tbl>
      <w:tblPr>
        <w:tblW w:w="0" w:type="auto"/>
        <w:jc w:val="center"/>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ayout w:type="fixed"/>
        <w:tblLook w:val="04A0" w:firstRow="1" w:lastRow="0" w:firstColumn="1" w:lastColumn="0" w:noHBand="0" w:noVBand="1"/>
      </w:tblPr>
      <w:tblGrid>
        <w:gridCol w:w="1944"/>
        <w:gridCol w:w="7848"/>
      </w:tblGrid>
      <w:tr w:rsidR="00202DA7" w14:paraId="790CD45E" w14:textId="77777777" w:rsidTr="1436BA44">
        <w:trPr>
          <w:cantSplit/>
          <w:jc w:val="center"/>
        </w:trPr>
        <w:tc>
          <w:tcPr>
            <w:tcW w:w="1944" w:type="dxa"/>
            <w:shd w:val="clear" w:color="auto" w:fill="EAF1F7"/>
            <w:tcMar>
              <w:top w:w="110" w:type="dxa"/>
              <w:left w:w="140" w:type="dxa"/>
              <w:bottom w:w="110" w:type="dxa"/>
              <w:right w:w="140" w:type="dxa"/>
            </w:tcMar>
          </w:tcPr>
          <w:p w14:paraId="352F9A25" w14:textId="77777777" w:rsidR="00202DA7" w:rsidRDefault="001B2683">
            <w:pPr>
              <w:spacing w:after="0" w:line="240" w:lineRule="auto"/>
            </w:pPr>
            <w:r>
              <w:rPr>
                <w:b/>
                <w:color w:val="163A5F"/>
                <w:sz w:val="19"/>
              </w:rPr>
              <w:t>Audience</w:t>
            </w:r>
          </w:p>
        </w:tc>
        <w:tc>
          <w:tcPr>
            <w:tcW w:w="7848" w:type="dxa"/>
            <w:tcMar>
              <w:top w:w="110" w:type="dxa"/>
              <w:left w:w="140" w:type="dxa"/>
              <w:bottom w:w="110" w:type="dxa"/>
              <w:right w:w="140" w:type="dxa"/>
            </w:tcMar>
          </w:tcPr>
          <w:p w14:paraId="7E3958B3" w14:textId="77777777" w:rsidR="00202DA7" w:rsidRDefault="001B2683">
            <w:pPr>
              <w:spacing w:after="0" w:line="247" w:lineRule="auto"/>
            </w:pPr>
            <w:r>
              <w:rPr>
                <w:sz w:val="19"/>
              </w:rPr>
              <w:t>Agency employee relations and RIF teams</w:t>
            </w:r>
          </w:p>
        </w:tc>
      </w:tr>
      <w:tr w:rsidR="00202DA7" w14:paraId="787BCE53" w14:textId="77777777" w:rsidTr="1436BA44">
        <w:trPr>
          <w:cantSplit/>
          <w:jc w:val="center"/>
        </w:trPr>
        <w:tc>
          <w:tcPr>
            <w:tcW w:w="1944" w:type="dxa"/>
            <w:shd w:val="clear" w:color="auto" w:fill="EAF1F7"/>
            <w:tcMar>
              <w:top w:w="110" w:type="dxa"/>
              <w:left w:w="140" w:type="dxa"/>
              <w:bottom w:w="110" w:type="dxa"/>
              <w:right w:w="140" w:type="dxa"/>
            </w:tcMar>
          </w:tcPr>
          <w:p w14:paraId="7C3C1866" w14:textId="77777777" w:rsidR="00202DA7" w:rsidRDefault="001B2683">
            <w:pPr>
              <w:spacing w:after="0" w:line="240" w:lineRule="auto"/>
            </w:pPr>
            <w:r>
              <w:rPr>
                <w:b/>
                <w:color w:val="163A5F"/>
                <w:sz w:val="19"/>
              </w:rPr>
              <w:t>Purpose</w:t>
            </w:r>
          </w:p>
        </w:tc>
        <w:tc>
          <w:tcPr>
            <w:tcW w:w="7848" w:type="dxa"/>
            <w:tcMar>
              <w:top w:w="110" w:type="dxa"/>
              <w:left w:w="140" w:type="dxa"/>
              <w:bottom w:w="110" w:type="dxa"/>
              <w:right w:w="140" w:type="dxa"/>
            </w:tcMar>
          </w:tcPr>
          <w:p w14:paraId="6A231477" w14:textId="1E845248" w:rsidR="00BC5F46" w:rsidRDefault="001B2683" w:rsidP="1436BA44">
            <w:pPr>
              <w:spacing w:after="0" w:line="247" w:lineRule="auto"/>
              <w:rPr>
                <w:sz w:val="19"/>
                <w:szCs w:val="19"/>
              </w:rPr>
            </w:pPr>
            <w:r w:rsidRPr="1436BA44">
              <w:rPr>
                <w:sz w:val="19"/>
                <w:szCs w:val="19"/>
              </w:rPr>
              <w:t xml:space="preserve">Provide a customizable notice structure </w:t>
            </w:r>
            <w:r w:rsidR="3E50EFEF" w:rsidRPr="1436BA44">
              <w:rPr>
                <w:sz w:val="19"/>
                <w:szCs w:val="19"/>
              </w:rPr>
              <w:t xml:space="preserve">for </w:t>
            </w:r>
            <w:r w:rsidR="30652C1C" w:rsidRPr="1436BA44">
              <w:rPr>
                <w:sz w:val="19"/>
                <w:szCs w:val="19"/>
              </w:rPr>
              <w:t xml:space="preserve">separating </w:t>
            </w:r>
            <w:r w:rsidR="0070442B" w:rsidRPr="1436BA44">
              <w:rPr>
                <w:sz w:val="19"/>
                <w:szCs w:val="19"/>
              </w:rPr>
              <w:t>employees who</w:t>
            </w:r>
            <w:r w:rsidR="00507C89">
              <w:rPr>
                <w:sz w:val="19"/>
                <w:szCs w:val="19"/>
              </w:rPr>
              <w:t xml:space="preserve">se competitive area is </w:t>
            </w:r>
            <w:r w:rsidR="000022AE">
              <w:rPr>
                <w:sz w:val="19"/>
                <w:szCs w:val="19"/>
              </w:rPr>
              <w:t>abolished</w:t>
            </w:r>
          </w:p>
          <w:sdt>
            <w:sdtPr>
              <w:id w:val="-1239093749"/>
              <w:docPartObj>
                <w:docPartGallery w:val="Table of Contents"/>
                <w:docPartUnique/>
              </w:docPartObj>
            </w:sdtPr>
            <w:sdtEndPr>
              <w:rPr>
                <w:noProof/>
              </w:rPr>
            </w:sdtEndPr>
            <w:sdtContent>
              <w:p w14:paraId="380110AE" w14:textId="77777777" w:rsidR="00337B56" w:rsidRDefault="00337B56" w:rsidP="00E36038"/>
              <w:p w14:paraId="250B2539" w14:textId="2101A58C" w:rsidR="00337B56" w:rsidRDefault="00074487">
                <w:pPr>
                  <w:pStyle w:val="TOC1"/>
                  <w:tabs>
                    <w:tab w:val="right" w:leader="dot" w:pos="9984"/>
                  </w:tabs>
                  <w:rPr>
                    <w:rFonts w:asciiTheme="minorHAnsi" w:hAnsiTheme="minorHAnsi"/>
                    <w:noProof/>
                    <w:color w:val="auto"/>
                    <w:kern w:val="2"/>
                    <w:sz w:val="24"/>
                    <w:szCs w:val="24"/>
                    <w14:ligatures w14:val="standardContextual"/>
                  </w:rPr>
                </w:pPr>
                <w:r>
                  <w:rPr>
                    <w:rFonts w:asciiTheme="majorHAnsi" w:eastAsiaTheme="majorEastAsia" w:hAnsiTheme="majorHAnsi" w:cstheme="majorBidi"/>
                    <w:color w:val="163A5F"/>
                    <w:sz w:val="30"/>
                    <w:szCs w:val="28"/>
                  </w:rPr>
                  <w:fldChar w:fldCharType="begin"/>
                </w:r>
                <w:r>
                  <w:instrText xml:space="preserve"> TOC \o "1-3" \h \z \u </w:instrText>
                </w:r>
                <w:r>
                  <w:rPr>
                    <w:rFonts w:asciiTheme="majorHAnsi" w:eastAsiaTheme="majorEastAsia" w:hAnsiTheme="majorHAnsi" w:cstheme="majorBidi"/>
                    <w:color w:val="163A5F"/>
                    <w:sz w:val="30"/>
                    <w:szCs w:val="28"/>
                  </w:rPr>
                  <w:fldChar w:fldCharType="separate"/>
                </w:r>
                <w:hyperlink w:anchor="_Toc241765954" w:history="1">
                  <w:r w:rsidR="00337B56" w:rsidRPr="00612F5F">
                    <w:rPr>
                      <w:rStyle w:val="Hyperlink"/>
                      <w:noProof/>
                    </w:rPr>
                    <w:t>Separation - No Severance Pay or Retirement Benefits</w:t>
                  </w:r>
                  <w:r w:rsidR="00337B56">
                    <w:rPr>
                      <w:noProof/>
                      <w:webHidden/>
                    </w:rPr>
                    <w:tab/>
                  </w:r>
                  <w:r w:rsidR="00337B56">
                    <w:rPr>
                      <w:noProof/>
                      <w:webHidden/>
                    </w:rPr>
                    <w:fldChar w:fldCharType="begin"/>
                  </w:r>
                  <w:r w:rsidR="00337B56">
                    <w:rPr>
                      <w:noProof/>
                      <w:webHidden/>
                    </w:rPr>
                    <w:instrText xml:space="preserve"> PAGEREF _Toc241765954 \h </w:instrText>
                  </w:r>
                  <w:r w:rsidR="00337B56">
                    <w:rPr>
                      <w:noProof/>
                      <w:webHidden/>
                    </w:rPr>
                  </w:r>
                  <w:r w:rsidR="00337B56">
                    <w:rPr>
                      <w:noProof/>
                      <w:webHidden/>
                    </w:rPr>
                    <w:fldChar w:fldCharType="separate"/>
                  </w:r>
                  <w:r w:rsidR="00357B65">
                    <w:rPr>
                      <w:noProof/>
                      <w:webHidden/>
                    </w:rPr>
                    <w:t>2</w:t>
                  </w:r>
                  <w:r w:rsidR="00337B56">
                    <w:rPr>
                      <w:noProof/>
                      <w:webHidden/>
                    </w:rPr>
                    <w:fldChar w:fldCharType="end"/>
                  </w:r>
                </w:hyperlink>
              </w:p>
              <w:p w14:paraId="379FBCD2" w14:textId="22CBA68D" w:rsidR="00337B56" w:rsidRDefault="00337B56">
                <w:pPr>
                  <w:pStyle w:val="TOC1"/>
                  <w:tabs>
                    <w:tab w:val="right" w:leader="dot" w:pos="9984"/>
                  </w:tabs>
                  <w:rPr>
                    <w:rFonts w:asciiTheme="minorHAnsi" w:hAnsiTheme="minorHAnsi"/>
                    <w:noProof/>
                    <w:color w:val="auto"/>
                    <w:kern w:val="2"/>
                    <w:sz w:val="24"/>
                    <w:szCs w:val="24"/>
                    <w14:ligatures w14:val="standardContextual"/>
                  </w:rPr>
                </w:pPr>
                <w:hyperlink w:anchor="_Toc241765955" w:history="1">
                  <w:r w:rsidRPr="00612F5F">
                    <w:rPr>
                      <w:rStyle w:val="Hyperlink"/>
                      <w:noProof/>
                    </w:rPr>
                    <w:t>Separation - Severance Pay</w:t>
                  </w:r>
                  <w:r>
                    <w:rPr>
                      <w:noProof/>
                      <w:webHidden/>
                    </w:rPr>
                    <w:tab/>
                  </w:r>
                  <w:r>
                    <w:rPr>
                      <w:noProof/>
                      <w:webHidden/>
                    </w:rPr>
                    <w:fldChar w:fldCharType="begin"/>
                  </w:r>
                  <w:r>
                    <w:rPr>
                      <w:noProof/>
                      <w:webHidden/>
                    </w:rPr>
                    <w:instrText xml:space="preserve"> PAGEREF _Toc241765955 \h </w:instrText>
                  </w:r>
                  <w:r>
                    <w:rPr>
                      <w:noProof/>
                      <w:webHidden/>
                    </w:rPr>
                  </w:r>
                  <w:r>
                    <w:rPr>
                      <w:noProof/>
                      <w:webHidden/>
                    </w:rPr>
                    <w:fldChar w:fldCharType="separate"/>
                  </w:r>
                  <w:r w:rsidR="00357B65">
                    <w:rPr>
                      <w:noProof/>
                      <w:webHidden/>
                    </w:rPr>
                    <w:t>5</w:t>
                  </w:r>
                  <w:r>
                    <w:rPr>
                      <w:noProof/>
                      <w:webHidden/>
                    </w:rPr>
                    <w:fldChar w:fldCharType="end"/>
                  </w:r>
                </w:hyperlink>
              </w:p>
              <w:p w14:paraId="061B9836" w14:textId="022075E9" w:rsidR="00337B56" w:rsidRDefault="00337B56">
                <w:pPr>
                  <w:pStyle w:val="TOC1"/>
                  <w:tabs>
                    <w:tab w:val="right" w:leader="dot" w:pos="9984"/>
                  </w:tabs>
                  <w:rPr>
                    <w:rFonts w:asciiTheme="minorHAnsi" w:hAnsiTheme="minorHAnsi"/>
                    <w:noProof/>
                    <w:color w:val="auto"/>
                    <w:kern w:val="2"/>
                    <w:sz w:val="24"/>
                    <w:szCs w:val="24"/>
                    <w14:ligatures w14:val="standardContextual"/>
                  </w:rPr>
                </w:pPr>
                <w:hyperlink w:anchor="_Toc241765956" w:history="1">
                  <w:r w:rsidRPr="00612F5F">
                    <w:rPr>
                      <w:rStyle w:val="Hyperlink"/>
                      <w:noProof/>
                    </w:rPr>
                    <w:t>Separation - Discontinued Service or Optional Retirement</w:t>
                  </w:r>
                  <w:r>
                    <w:rPr>
                      <w:noProof/>
                      <w:webHidden/>
                    </w:rPr>
                    <w:tab/>
                  </w:r>
                  <w:r>
                    <w:rPr>
                      <w:noProof/>
                      <w:webHidden/>
                    </w:rPr>
                    <w:fldChar w:fldCharType="begin"/>
                  </w:r>
                  <w:r>
                    <w:rPr>
                      <w:noProof/>
                      <w:webHidden/>
                    </w:rPr>
                    <w:instrText xml:space="preserve"> PAGEREF _Toc241765956 \h </w:instrText>
                  </w:r>
                  <w:r>
                    <w:rPr>
                      <w:noProof/>
                      <w:webHidden/>
                    </w:rPr>
                  </w:r>
                  <w:r>
                    <w:rPr>
                      <w:noProof/>
                      <w:webHidden/>
                    </w:rPr>
                    <w:fldChar w:fldCharType="separate"/>
                  </w:r>
                  <w:r w:rsidR="00357B65">
                    <w:rPr>
                      <w:noProof/>
                      <w:webHidden/>
                    </w:rPr>
                    <w:t>7</w:t>
                  </w:r>
                  <w:r>
                    <w:rPr>
                      <w:noProof/>
                      <w:webHidden/>
                    </w:rPr>
                    <w:fldChar w:fldCharType="end"/>
                  </w:r>
                </w:hyperlink>
              </w:p>
              <w:p w14:paraId="6BAB13E0" w14:textId="77E2CEA0" w:rsidR="00337B56" w:rsidRDefault="00337B56">
                <w:pPr>
                  <w:pStyle w:val="TOC1"/>
                  <w:tabs>
                    <w:tab w:val="right" w:leader="dot" w:pos="9984"/>
                  </w:tabs>
                  <w:rPr>
                    <w:rFonts w:asciiTheme="minorHAnsi" w:hAnsiTheme="minorHAnsi"/>
                    <w:noProof/>
                    <w:color w:val="auto"/>
                    <w:kern w:val="2"/>
                    <w:sz w:val="24"/>
                    <w:szCs w:val="24"/>
                    <w14:ligatures w14:val="standardContextual"/>
                  </w:rPr>
                </w:pPr>
                <w:hyperlink w:anchor="_Toc241765957" w:history="1">
                  <w:r w:rsidRPr="00612F5F">
                    <w:rPr>
                      <w:rStyle w:val="Hyperlink"/>
                      <w:noProof/>
                    </w:rPr>
                    <w:t>Separation - Severance Pay or Annual Leave for Initial Retirement Eligibility</w:t>
                  </w:r>
                  <w:r>
                    <w:rPr>
                      <w:noProof/>
                      <w:webHidden/>
                    </w:rPr>
                    <w:tab/>
                  </w:r>
                  <w:r>
                    <w:rPr>
                      <w:noProof/>
                      <w:webHidden/>
                    </w:rPr>
                    <w:fldChar w:fldCharType="begin"/>
                  </w:r>
                  <w:r>
                    <w:rPr>
                      <w:noProof/>
                      <w:webHidden/>
                    </w:rPr>
                    <w:instrText xml:space="preserve"> PAGEREF _Toc241765957 \h </w:instrText>
                  </w:r>
                  <w:r>
                    <w:rPr>
                      <w:noProof/>
                      <w:webHidden/>
                    </w:rPr>
                  </w:r>
                  <w:r>
                    <w:rPr>
                      <w:noProof/>
                      <w:webHidden/>
                    </w:rPr>
                    <w:fldChar w:fldCharType="separate"/>
                  </w:r>
                  <w:r w:rsidR="00357B65">
                    <w:rPr>
                      <w:noProof/>
                      <w:webHidden/>
                    </w:rPr>
                    <w:t>9</w:t>
                  </w:r>
                  <w:r>
                    <w:rPr>
                      <w:noProof/>
                      <w:webHidden/>
                    </w:rPr>
                    <w:fldChar w:fldCharType="end"/>
                  </w:r>
                </w:hyperlink>
              </w:p>
              <w:p w14:paraId="1D26646D" w14:textId="38836710" w:rsidR="00337B56" w:rsidRDefault="00337B56">
                <w:pPr>
                  <w:pStyle w:val="TOC1"/>
                  <w:tabs>
                    <w:tab w:val="right" w:leader="dot" w:pos="9984"/>
                  </w:tabs>
                  <w:rPr>
                    <w:rFonts w:asciiTheme="minorHAnsi" w:hAnsiTheme="minorHAnsi"/>
                    <w:noProof/>
                    <w:color w:val="auto"/>
                    <w:kern w:val="2"/>
                    <w:sz w:val="24"/>
                    <w:szCs w:val="24"/>
                    <w14:ligatures w14:val="standardContextual"/>
                  </w:rPr>
                </w:pPr>
                <w:hyperlink w:anchor="_Toc241765958" w:history="1">
                  <w:r w:rsidRPr="00612F5F">
                    <w:rPr>
                      <w:rStyle w:val="Hyperlink"/>
                      <w:noProof/>
                    </w:rPr>
                    <w:t>Attachment 2 - Annual Leave for First Retirement Eligibility</w:t>
                  </w:r>
                  <w:r>
                    <w:rPr>
                      <w:noProof/>
                      <w:webHidden/>
                    </w:rPr>
                    <w:tab/>
                  </w:r>
                  <w:r>
                    <w:rPr>
                      <w:noProof/>
                      <w:webHidden/>
                    </w:rPr>
                    <w:fldChar w:fldCharType="begin"/>
                  </w:r>
                  <w:r>
                    <w:rPr>
                      <w:noProof/>
                      <w:webHidden/>
                    </w:rPr>
                    <w:instrText xml:space="preserve"> PAGEREF _Toc241765958 \h </w:instrText>
                  </w:r>
                  <w:r>
                    <w:rPr>
                      <w:noProof/>
                      <w:webHidden/>
                    </w:rPr>
                  </w:r>
                  <w:r>
                    <w:rPr>
                      <w:noProof/>
                      <w:webHidden/>
                    </w:rPr>
                    <w:fldChar w:fldCharType="separate"/>
                  </w:r>
                  <w:r w:rsidR="00357B65">
                    <w:rPr>
                      <w:noProof/>
                      <w:webHidden/>
                    </w:rPr>
                    <w:t>12</w:t>
                  </w:r>
                  <w:r>
                    <w:rPr>
                      <w:noProof/>
                      <w:webHidden/>
                    </w:rPr>
                    <w:fldChar w:fldCharType="end"/>
                  </w:r>
                </w:hyperlink>
              </w:p>
              <w:p w14:paraId="288103CE" w14:textId="64E75A60" w:rsidR="00202DA7" w:rsidRDefault="00074487" w:rsidP="00074487">
                <w:r>
                  <w:rPr>
                    <w:b/>
                    <w:bCs/>
                    <w:noProof/>
                  </w:rPr>
                  <w:fldChar w:fldCharType="end"/>
                </w:r>
              </w:p>
            </w:sdtContent>
          </w:sdt>
        </w:tc>
      </w:tr>
      <w:tr w:rsidR="00202DA7" w14:paraId="7710CE54" w14:textId="77777777" w:rsidTr="1436BA44">
        <w:trPr>
          <w:cantSplit/>
          <w:jc w:val="center"/>
        </w:trPr>
        <w:tc>
          <w:tcPr>
            <w:tcW w:w="1944" w:type="dxa"/>
            <w:shd w:val="clear" w:color="auto" w:fill="EAF1F7"/>
            <w:tcMar>
              <w:top w:w="110" w:type="dxa"/>
              <w:left w:w="140" w:type="dxa"/>
              <w:bottom w:w="110" w:type="dxa"/>
              <w:right w:w="140" w:type="dxa"/>
            </w:tcMar>
          </w:tcPr>
          <w:p w14:paraId="40A733D9" w14:textId="77777777" w:rsidR="00202DA7" w:rsidRDefault="001B2683">
            <w:pPr>
              <w:spacing w:after="0" w:line="240" w:lineRule="auto"/>
            </w:pPr>
            <w:r>
              <w:rPr>
                <w:b/>
                <w:color w:val="163A5F"/>
                <w:sz w:val="19"/>
              </w:rPr>
              <w:t>Primary citations</w:t>
            </w:r>
          </w:p>
        </w:tc>
        <w:tc>
          <w:tcPr>
            <w:tcW w:w="7848" w:type="dxa"/>
            <w:tcMar>
              <w:top w:w="110" w:type="dxa"/>
              <w:left w:w="140" w:type="dxa"/>
              <w:bottom w:w="110" w:type="dxa"/>
              <w:right w:w="140" w:type="dxa"/>
            </w:tcMar>
          </w:tcPr>
          <w:p w14:paraId="697CE2AC" w14:textId="39A62B8A" w:rsidR="00202DA7" w:rsidRDefault="001B2683">
            <w:pPr>
              <w:spacing w:after="0" w:line="247" w:lineRule="auto"/>
            </w:pPr>
            <w:r>
              <w:rPr>
                <w:sz w:val="19"/>
              </w:rPr>
              <w:t>5 CFR 351.605; 351.801-.</w:t>
            </w:r>
            <w:r w:rsidR="00E669DC">
              <w:rPr>
                <w:sz w:val="19"/>
              </w:rPr>
              <w:t>8</w:t>
            </w:r>
            <w:r w:rsidR="005F55B2">
              <w:rPr>
                <w:sz w:val="19"/>
              </w:rPr>
              <w:t>03; 351.901-.902</w:t>
            </w:r>
          </w:p>
        </w:tc>
      </w:tr>
    </w:tbl>
    <w:p w14:paraId="23DADAE0" w14:textId="77777777" w:rsidR="00202DA7" w:rsidRDefault="00202DA7">
      <w:pPr>
        <w:spacing w:after="20"/>
      </w:pPr>
    </w:p>
    <w:tbl>
      <w:tblPr>
        <w:tblW w:w="0" w:type="auto"/>
        <w:jc w:val="center"/>
        <w:tblBorders>
          <w:top w:val="single" w:sz="0" w:space="0" w:color="FCEAEA"/>
          <w:left w:val="single" w:sz="0" w:space="0" w:color="FCEAEA"/>
          <w:bottom w:val="single" w:sz="0" w:space="0" w:color="FCEAEA"/>
          <w:right w:val="single" w:sz="0" w:space="0" w:color="FCEAEA"/>
        </w:tblBorders>
        <w:tblLayout w:type="fixed"/>
        <w:tblLook w:val="04A0" w:firstRow="1" w:lastRow="0" w:firstColumn="1" w:lastColumn="0" w:noHBand="0" w:noVBand="1"/>
      </w:tblPr>
      <w:tblGrid>
        <w:gridCol w:w="9763"/>
      </w:tblGrid>
      <w:tr w:rsidR="00202DA7" w14:paraId="4E0EB097" w14:textId="77777777" w:rsidTr="00C17129">
        <w:trPr>
          <w:cantSplit/>
          <w:jc w:val="center"/>
        </w:trPr>
        <w:tc>
          <w:tcPr>
            <w:tcW w:w="9763" w:type="dxa"/>
            <w:tcMar>
              <w:top w:w="170" w:type="dxa"/>
              <w:left w:w="210" w:type="dxa"/>
              <w:bottom w:w="170" w:type="dxa"/>
              <w:right w:w="210" w:type="dxa"/>
            </w:tcMar>
          </w:tcPr>
          <w:p w14:paraId="2457598F" w14:textId="228051FE" w:rsidR="00FB26BD" w:rsidRDefault="00FB26BD" w:rsidP="00FB26BD">
            <w:pPr>
              <w:spacing w:before="200" w:after="60"/>
            </w:pPr>
            <w:r>
              <w:rPr>
                <w:b/>
                <w:color w:val="9B2C2C"/>
                <w:sz w:val="21"/>
              </w:rPr>
              <w:t>Draft Samples - C</w:t>
            </w:r>
            <w:r w:rsidRPr="002924F5">
              <w:rPr>
                <w:b/>
                <w:color w:val="9B2C2C"/>
                <w:sz w:val="21"/>
              </w:rPr>
              <w:t>omplete and Validate Before Use</w:t>
            </w:r>
          </w:p>
          <w:p w14:paraId="3A3CEAF6" w14:textId="24E16C25" w:rsidR="00202DA7" w:rsidRDefault="001B2683">
            <w:pPr>
              <w:spacing w:after="0" w:line="257" w:lineRule="auto"/>
            </w:pPr>
            <w:r>
              <w:rPr>
                <w:sz w:val="20"/>
              </w:rPr>
              <w:t>Replace every bracketed field. Agency counsel and the responsible office must verify the appeal forum, e-filing website, filing deadline, and any employee-specific rights. Delete drafting notes before issuance.</w:t>
            </w:r>
          </w:p>
        </w:tc>
      </w:tr>
    </w:tbl>
    <w:p w14:paraId="3BEA3C7F" w14:textId="77777777" w:rsidR="0039747F" w:rsidRPr="005709B4" w:rsidRDefault="0039747F" w:rsidP="005709B4">
      <w:pPr>
        <w:rPr>
          <w:sz w:val="2"/>
        </w:rPr>
      </w:pPr>
      <w:bookmarkStart w:id="0" w:name="_Separation_No_Entitlement"/>
      <w:bookmarkEnd w:id="0"/>
      <w:r w:rsidRPr="005709B4">
        <w:rPr>
          <w:sz w:val="2"/>
        </w:rPr>
        <w:br w:type="page"/>
      </w:r>
    </w:p>
    <w:p w14:paraId="249966CD" w14:textId="6563ACD4" w:rsidR="00202DA7" w:rsidRDefault="0047355D" w:rsidP="00A33517">
      <w:pPr>
        <w:pStyle w:val="Heading2"/>
      </w:pPr>
      <w:bookmarkStart w:id="1" w:name="_Toc241765954"/>
      <w:r>
        <w:lastRenderedPageBreak/>
        <w:t xml:space="preserve">Separation </w:t>
      </w:r>
      <w:r w:rsidR="00F26925">
        <w:t xml:space="preserve">- </w:t>
      </w:r>
      <w:r w:rsidR="00AB6F0C">
        <w:t>N</w:t>
      </w:r>
      <w:r>
        <w:t xml:space="preserve">o </w:t>
      </w:r>
      <w:r w:rsidR="00EF18E2">
        <w:t>S</w:t>
      </w:r>
      <w:r>
        <w:t>everance</w:t>
      </w:r>
      <w:r w:rsidR="00EF18E2">
        <w:t xml:space="preserve"> Pay</w:t>
      </w:r>
      <w:r>
        <w:t xml:space="preserve"> or </w:t>
      </w:r>
      <w:r w:rsidR="00AB6F0C">
        <w:t>Retirement</w:t>
      </w:r>
      <w:r w:rsidR="007E73CB">
        <w:t xml:space="preserve"> Benefits</w:t>
      </w:r>
      <w:bookmarkEnd w:id="1"/>
    </w:p>
    <w:p w14:paraId="345B8DBA" w14:textId="77777777" w:rsidR="005324C8" w:rsidRPr="0095076A" w:rsidRDefault="005324C8" w:rsidP="005324C8">
      <w:pPr>
        <w:spacing w:before="200" w:after="60"/>
        <w:rPr>
          <w:color w:val="auto"/>
        </w:rPr>
      </w:pPr>
      <w:r w:rsidRPr="0095076A">
        <w:rPr>
          <w:b/>
          <w:color w:val="auto"/>
        </w:rPr>
        <w:t>Use this template when</w:t>
      </w:r>
    </w:p>
    <w:p w14:paraId="603B5565" w14:textId="45999EAE" w:rsidR="000E1D0E" w:rsidRPr="0095076A" w:rsidRDefault="000E1D0E" w:rsidP="00E136C5">
      <w:pPr>
        <w:spacing w:after="160" w:line="264" w:lineRule="auto"/>
        <w:rPr>
          <w:color w:val="auto"/>
        </w:rPr>
      </w:pPr>
      <w:r w:rsidRPr="0095076A">
        <w:rPr>
          <w:color w:val="auto"/>
        </w:rPr>
        <w:t>The employee's position is in a competitive area that the agency is abolishing, the employee will be separated by RIF under 5 CFR part 351</w:t>
      </w:r>
      <w:r w:rsidR="0E7ABB7D" w:rsidRPr="0095076A">
        <w:rPr>
          <w:color w:val="auto"/>
        </w:rPr>
        <w:t>, and</w:t>
      </w:r>
      <w:r w:rsidRPr="0095076A">
        <w:rPr>
          <w:color w:val="auto"/>
        </w:rPr>
        <w:t xml:space="preserve"> </w:t>
      </w:r>
      <w:r w:rsidR="2A35A619" w:rsidRPr="0095076A">
        <w:rPr>
          <w:color w:val="auto"/>
        </w:rPr>
        <w:t>o</w:t>
      </w:r>
      <w:r w:rsidRPr="0095076A">
        <w:rPr>
          <w:color w:val="auto"/>
        </w:rPr>
        <w:t>n the separation date, the employee will not be eligible for severance pay under 5 CFR 550.704 and will not be eligible for an immediate retirement annuity. Before using this template, confirm which severance pay disqualifier applies (see the options under "Transition assistance and benefits"). If the only reason the employee is not eligible for severance pay is eligibility for an immediate annuity (5 CFR 550.704(b)(5)), use the Discontinued Service or Optional Retirement template instead.</w:t>
      </w:r>
    </w:p>
    <w:p w14:paraId="2C098710" w14:textId="03D07BD2" w:rsidR="00202DA7" w:rsidRDefault="00074487">
      <w:pPr>
        <w:spacing w:before="100" w:after="40" w:line="240" w:lineRule="auto"/>
      </w:pPr>
      <w:r>
        <w:rPr>
          <w:b/>
          <w:color w:val="163A5F"/>
          <w:sz w:val="24"/>
        </w:rPr>
        <w:t>[Agency Letterhead]</w:t>
      </w:r>
    </w:p>
    <w:p w14:paraId="048F3A52" w14:textId="346861C9" w:rsidR="00202DA7" w:rsidRDefault="00074487">
      <w:pPr>
        <w:spacing w:after="200" w:line="240" w:lineRule="auto"/>
      </w:pPr>
      <w:r>
        <w:t>[Date]</w:t>
      </w:r>
    </w:p>
    <w:p w14:paraId="05BD1689" w14:textId="6D3CA0D6" w:rsidR="00202DA7" w:rsidRDefault="00074487">
      <w:pPr>
        <w:spacing w:after="0" w:line="240" w:lineRule="auto"/>
      </w:pPr>
      <w:r>
        <w:t>[Employee Name]</w:t>
      </w:r>
    </w:p>
    <w:p w14:paraId="6134AD6E" w14:textId="77777777" w:rsidR="00E36038" w:rsidRDefault="00074487" w:rsidP="00E36038">
      <w:pPr>
        <w:spacing w:after="240" w:line="240" w:lineRule="auto"/>
      </w:pPr>
      <w:r>
        <w:t>[Mailing or Electronic Delivery Address]</w:t>
      </w:r>
    </w:p>
    <w:p w14:paraId="6BF4DCA8" w14:textId="58BCBF71" w:rsidR="00202DA7" w:rsidRPr="00074487" w:rsidRDefault="001B2683" w:rsidP="00DD0DD6">
      <w:pPr>
        <w:pStyle w:val="Subtitle"/>
        <w:rPr>
          <w:i w:val="0"/>
        </w:rPr>
      </w:pPr>
      <w:r w:rsidRPr="00074487">
        <w:rPr>
          <w:i w:val="0"/>
        </w:rPr>
        <w:t xml:space="preserve">SUBJECT: Specific Notice of </w:t>
      </w:r>
      <w:r w:rsidR="00F36333">
        <w:rPr>
          <w:i w:val="0"/>
        </w:rPr>
        <w:t>Reduction in Force</w:t>
      </w:r>
      <w:r w:rsidRPr="00074487">
        <w:rPr>
          <w:i w:val="0"/>
        </w:rPr>
        <w:t xml:space="preserve"> Action - Competitive Area Abolishment</w:t>
      </w:r>
    </w:p>
    <w:p w14:paraId="2BC20B99" w14:textId="3000D7A9" w:rsidR="00202DA7" w:rsidRDefault="001B2683" w:rsidP="00D32D3B">
      <w:r>
        <w:t xml:space="preserve">Dear </w:t>
      </w:r>
      <w:r w:rsidR="00074487">
        <w:t>[Employee Name]</w:t>
      </w:r>
      <w:r>
        <w:t>:</w:t>
      </w:r>
    </w:p>
    <w:p w14:paraId="4E43BC15" w14:textId="7188B166" w:rsidR="00202DA7" w:rsidRDefault="001B2683">
      <w:pPr>
        <w:spacing w:after="140" w:line="264" w:lineRule="auto"/>
      </w:pPr>
      <w:r>
        <w:t>This is your specific written notice that the agency will</w:t>
      </w:r>
      <w:r w:rsidR="00A74CEC">
        <w:t xml:space="preserve"> separate</w:t>
      </w:r>
      <w:r>
        <w:t xml:space="preserve"> you from your position of </w:t>
      </w:r>
      <w:r w:rsidR="00074487">
        <w:t>[Position Title, Series, Grade Or Pay Level]</w:t>
      </w:r>
      <w:r>
        <w:t xml:space="preserve"> in </w:t>
      </w:r>
      <w:r w:rsidR="00074487">
        <w:t>[Organization]</w:t>
      </w:r>
      <w:r>
        <w:t xml:space="preserve"> effective </w:t>
      </w:r>
      <w:r w:rsidR="00074487">
        <w:t>[Date]</w:t>
      </w:r>
      <w:r>
        <w:t xml:space="preserve"> because of </w:t>
      </w:r>
      <w:r w:rsidR="00074487">
        <w:t>[RIF Reason]</w:t>
      </w:r>
      <w:r>
        <w:t>.</w:t>
      </w:r>
    </w:p>
    <w:p w14:paraId="179340C2" w14:textId="77777777" w:rsidR="00202DA7" w:rsidRPr="0063051C" w:rsidRDefault="001B2683" w:rsidP="0063051C">
      <w:pPr>
        <w:rPr>
          <w:b/>
          <w:bCs/>
        </w:rPr>
      </w:pPr>
      <w:r w:rsidRPr="0063051C">
        <w:rPr>
          <w:b/>
          <w:bCs/>
        </w:rPr>
        <w:t>Competitive-area abolishment</w:t>
      </w:r>
    </w:p>
    <w:p w14:paraId="0727FEC3" w14:textId="44785C34" w:rsidR="00202DA7" w:rsidRDefault="001B2683" w:rsidP="794CA34C">
      <w:pPr>
        <w:spacing w:after="140" w:line="264" w:lineRule="auto"/>
      </w:pPr>
      <w:r>
        <w:t>The agency will abolish</w:t>
      </w:r>
      <w:r w:rsidR="03DBF6F2">
        <w:t xml:space="preserve"> all positions</w:t>
      </w:r>
      <w:r>
        <w:t xml:space="preserve"> in the competitive area described as </w:t>
      </w:r>
      <w:r w:rsidR="00074487">
        <w:t>[Competitive Area]</w:t>
      </w:r>
      <w:r>
        <w:t xml:space="preserve"> within 180 days. Because no positions will remain in the area, the agency did not rank you relative to other employees on a retention register and did not </w:t>
      </w:r>
      <w:r w:rsidR="00855E04" w:rsidRPr="00855E04">
        <w:t>apply assignment rights, as provided in 5 CFR 351.605(d) and subpart G of part 351</w:t>
      </w:r>
      <w:r>
        <w:t>.</w:t>
      </w:r>
    </w:p>
    <w:p w14:paraId="3233F85A" w14:textId="45800408" w:rsidR="00B94568" w:rsidRPr="00646F73" w:rsidRDefault="0074305B" w:rsidP="00646F73">
      <w:pPr>
        <w:rPr>
          <w:b/>
          <w:bCs/>
        </w:rPr>
      </w:pPr>
      <w:r w:rsidRPr="00646F73">
        <w:rPr>
          <w:b/>
          <w:bCs/>
        </w:rPr>
        <w:t xml:space="preserve">Action, reasons, and effective date  </w:t>
      </w:r>
    </w:p>
    <w:tbl>
      <w:tblPr>
        <w:tblW w:w="0" w:type="auto"/>
        <w:jc w:val="center"/>
        <w:tblBorders>
          <w:top w:val="single" w:sz="4" w:space="0" w:color="C8D0DA"/>
          <w:left w:val="single" w:sz="4" w:space="0" w:color="C8D0DA"/>
          <w:bottom w:val="single" w:sz="4" w:space="0" w:color="C8D0DA"/>
          <w:right w:val="single" w:sz="4" w:space="0" w:color="C8D0DA"/>
          <w:insideH w:val="single" w:sz="4" w:space="0" w:color="C8D0DA"/>
          <w:insideV w:val="single" w:sz="4" w:space="0" w:color="C8D0DA"/>
        </w:tblBorders>
        <w:tblLayout w:type="fixed"/>
        <w:tblLook w:val="04A0" w:firstRow="1" w:lastRow="0" w:firstColumn="1" w:lastColumn="0" w:noHBand="0" w:noVBand="1"/>
      </w:tblPr>
      <w:tblGrid>
        <w:gridCol w:w="3775"/>
        <w:gridCol w:w="6017"/>
      </w:tblGrid>
      <w:tr w:rsidR="00202DA7" w14:paraId="5A19E5E6" w14:textId="77777777" w:rsidTr="00D869DA">
        <w:trPr>
          <w:cantSplit/>
          <w:tblHeader/>
          <w:jc w:val="center"/>
        </w:trPr>
        <w:tc>
          <w:tcPr>
            <w:tcW w:w="3775" w:type="dxa"/>
            <w:shd w:val="clear" w:color="auto" w:fill="163A5F"/>
            <w:tcMar>
              <w:top w:w="115" w:type="dxa"/>
              <w:left w:w="120" w:type="dxa"/>
              <w:bottom w:w="115" w:type="dxa"/>
              <w:right w:w="120" w:type="dxa"/>
            </w:tcMar>
            <w:vAlign w:val="center"/>
          </w:tcPr>
          <w:p w14:paraId="24653FBB" w14:textId="77777777" w:rsidR="00202DA7" w:rsidRDefault="001B2683">
            <w:pPr>
              <w:spacing w:after="0" w:line="240" w:lineRule="auto"/>
            </w:pPr>
            <w:r>
              <w:rPr>
                <w:b/>
                <w:color w:val="FFFFFF"/>
                <w:sz w:val="18"/>
              </w:rPr>
              <w:t>Element</w:t>
            </w:r>
          </w:p>
        </w:tc>
        <w:tc>
          <w:tcPr>
            <w:tcW w:w="6017" w:type="dxa"/>
            <w:shd w:val="clear" w:color="auto" w:fill="163A5F"/>
            <w:tcMar>
              <w:top w:w="115" w:type="dxa"/>
              <w:left w:w="120" w:type="dxa"/>
              <w:bottom w:w="115" w:type="dxa"/>
              <w:right w:w="120" w:type="dxa"/>
            </w:tcMar>
            <w:vAlign w:val="center"/>
          </w:tcPr>
          <w:p w14:paraId="5B4AA7F2" w14:textId="77777777" w:rsidR="00202DA7" w:rsidRDefault="001B2683">
            <w:pPr>
              <w:spacing w:after="0" w:line="240" w:lineRule="auto"/>
            </w:pPr>
            <w:r>
              <w:rPr>
                <w:b/>
                <w:color w:val="FFFFFF"/>
                <w:sz w:val="18"/>
              </w:rPr>
              <w:t>Information</w:t>
            </w:r>
          </w:p>
        </w:tc>
      </w:tr>
      <w:tr w:rsidR="00202DA7" w14:paraId="438DCE3F" w14:textId="77777777" w:rsidTr="00D869DA">
        <w:trPr>
          <w:cantSplit/>
          <w:jc w:val="center"/>
        </w:trPr>
        <w:tc>
          <w:tcPr>
            <w:tcW w:w="3775" w:type="dxa"/>
            <w:tcMar>
              <w:top w:w="110" w:type="dxa"/>
              <w:left w:w="120" w:type="dxa"/>
              <w:bottom w:w="110" w:type="dxa"/>
              <w:right w:w="120" w:type="dxa"/>
            </w:tcMar>
            <w:vAlign w:val="center"/>
          </w:tcPr>
          <w:p w14:paraId="2E95937B" w14:textId="77777777" w:rsidR="00202DA7" w:rsidRDefault="001B2683">
            <w:pPr>
              <w:spacing w:after="0" w:line="247" w:lineRule="auto"/>
            </w:pPr>
            <w:r>
              <w:rPr>
                <w:b/>
                <w:sz w:val="18"/>
              </w:rPr>
              <w:t>Competitive area</w:t>
            </w:r>
          </w:p>
        </w:tc>
        <w:tc>
          <w:tcPr>
            <w:tcW w:w="6017" w:type="dxa"/>
            <w:tcMar>
              <w:top w:w="110" w:type="dxa"/>
              <w:left w:w="120" w:type="dxa"/>
              <w:bottom w:w="110" w:type="dxa"/>
              <w:right w:w="120" w:type="dxa"/>
            </w:tcMar>
            <w:vAlign w:val="center"/>
          </w:tcPr>
          <w:p w14:paraId="3B4790E1" w14:textId="4658317E" w:rsidR="00202DA7" w:rsidRDefault="00074487">
            <w:pPr>
              <w:spacing w:after="0" w:line="247" w:lineRule="auto"/>
            </w:pPr>
            <w:r>
              <w:rPr>
                <w:sz w:val="18"/>
              </w:rPr>
              <w:t>[Area Description]</w:t>
            </w:r>
          </w:p>
        </w:tc>
      </w:tr>
      <w:tr w:rsidR="00202DA7" w14:paraId="0A416F2E" w14:textId="77777777" w:rsidTr="00D869DA">
        <w:trPr>
          <w:cantSplit/>
          <w:jc w:val="center"/>
        </w:trPr>
        <w:tc>
          <w:tcPr>
            <w:tcW w:w="3775" w:type="dxa"/>
            <w:tcMar>
              <w:top w:w="110" w:type="dxa"/>
              <w:left w:w="120" w:type="dxa"/>
              <w:bottom w:w="110" w:type="dxa"/>
              <w:right w:w="120" w:type="dxa"/>
            </w:tcMar>
            <w:vAlign w:val="center"/>
          </w:tcPr>
          <w:p w14:paraId="322E1DCE" w14:textId="77777777" w:rsidR="00202DA7" w:rsidRDefault="001B2683">
            <w:pPr>
              <w:spacing w:after="0" w:line="247" w:lineRule="auto"/>
            </w:pPr>
            <w:r>
              <w:rPr>
                <w:b/>
                <w:sz w:val="18"/>
              </w:rPr>
              <w:t>Reason for abolishment</w:t>
            </w:r>
          </w:p>
        </w:tc>
        <w:tc>
          <w:tcPr>
            <w:tcW w:w="6017" w:type="dxa"/>
            <w:tcMar>
              <w:top w:w="110" w:type="dxa"/>
              <w:left w:w="120" w:type="dxa"/>
              <w:bottom w:w="110" w:type="dxa"/>
              <w:right w:w="120" w:type="dxa"/>
            </w:tcMar>
            <w:vAlign w:val="center"/>
          </w:tcPr>
          <w:p w14:paraId="2E3A364A" w14:textId="4F0817A2" w:rsidR="00202DA7" w:rsidRDefault="00074487">
            <w:pPr>
              <w:spacing w:after="0" w:line="247" w:lineRule="auto"/>
            </w:pPr>
            <w:r>
              <w:rPr>
                <w:sz w:val="18"/>
              </w:rPr>
              <w:t>[Reorganization / Lack of Work / Shortage of Funds / Other RIF Reason]</w:t>
            </w:r>
          </w:p>
        </w:tc>
      </w:tr>
      <w:tr w:rsidR="00202DA7" w14:paraId="22F0A7DA" w14:textId="77777777" w:rsidTr="00D869DA">
        <w:trPr>
          <w:cantSplit/>
          <w:jc w:val="center"/>
        </w:trPr>
        <w:tc>
          <w:tcPr>
            <w:tcW w:w="3775" w:type="dxa"/>
            <w:tcMar>
              <w:top w:w="110" w:type="dxa"/>
              <w:left w:w="120" w:type="dxa"/>
              <w:bottom w:w="110" w:type="dxa"/>
              <w:right w:w="120" w:type="dxa"/>
            </w:tcMar>
            <w:vAlign w:val="center"/>
          </w:tcPr>
          <w:p w14:paraId="0B52F754" w14:textId="77777777" w:rsidR="00202DA7" w:rsidRDefault="001B2683">
            <w:pPr>
              <w:spacing w:after="0" w:line="247" w:lineRule="auto"/>
            </w:pPr>
            <w:r>
              <w:rPr>
                <w:b/>
                <w:sz w:val="18"/>
              </w:rPr>
              <w:t>Date first position is abolished</w:t>
            </w:r>
          </w:p>
        </w:tc>
        <w:tc>
          <w:tcPr>
            <w:tcW w:w="6017" w:type="dxa"/>
            <w:tcMar>
              <w:top w:w="110" w:type="dxa"/>
              <w:left w:w="120" w:type="dxa"/>
              <w:bottom w:w="110" w:type="dxa"/>
              <w:right w:w="120" w:type="dxa"/>
            </w:tcMar>
            <w:vAlign w:val="center"/>
          </w:tcPr>
          <w:p w14:paraId="08E70D2A" w14:textId="2D5B7721" w:rsidR="00202DA7" w:rsidRDefault="00074487">
            <w:pPr>
              <w:spacing w:after="0" w:line="247" w:lineRule="auto"/>
            </w:pPr>
            <w:r>
              <w:rPr>
                <w:sz w:val="18"/>
              </w:rPr>
              <w:t>[Date]</w:t>
            </w:r>
          </w:p>
        </w:tc>
      </w:tr>
      <w:tr w:rsidR="00202DA7" w14:paraId="192D474A" w14:textId="77777777" w:rsidTr="00D869DA">
        <w:trPr>
          <w:cantSplit/>
          <w:jc w:val="center"/>
        </w:trPr>
        <w:tc>
          <w:tcPr>
            <w:tcW w:w="3775" w:type="dxa"/>
            <w:tcMar>
              <w:top w:w="110" w:type="dxa"/>
              <w:left w:w="120" w:type="dxa"/>
              <w:bottom w:w="110" w:type="dxa"/>
              <w:right w:w="120" w:type="dxa"/>
            </w:tcMar>
            <w:vAlign w:val="center"/>
          </w:tcPr>
          <w:p w14:paraId="05641464" w14:textId="77777777" w:rsidR="00202DA7" w:rsidRDefault="001B2683">
            <w:pPr>
              <w:spacing w:after="0" w:line="247" w:lineRule="auto"/>
            </w:pPr>
            <w:r>
              <w:rPr>
                <w:b/>
                <w:sz w:val="18"/>
              </w:rPr>
              <w:t>Date by which all positions will be abolished</w:t>
            </w:r>
          </w:p>
        </w:tc>
        <w:tc>
          <w:tcPr>
            <w:tcW w:w="6017" w:type="dxa"/>
            <w:tcMar>
              <w:top w:w="110" w:type="dxa"/>
              <w:left w:w="120" w:type="dxa"/>
              <w:bottom w:w="110" w:type="dxa"/>
              <w:right w:w="120" w:type="dxa"/>
            </w:tcMar>
            <w:vAlign w:val="center"/>
          </w:tcPr>
          <w:p w14:paraId="6B6EEAA9" w14:textId="7EC1C398" w:rsidR="00202DA7" w:rsidRDefault="00074487">
            <w:pPr>
              <w:spacing w:after="0" w:line="247" w:lineRule="auto"/>
            </w:pPr>
            <w:r>
              <w:rPr>
                <w:sz w:val="18"/>
              </w:rPr>
              <w:t>[Date - No More Than 180 Days Later]</w:t>
            </w:r>
          </w:p>
        </w:tc>
      </w:tr>
      <w:tr w:rsidR="00202DA7" w14:paraId="021A9904" w14:textId="77777777" w:rsidTr="00D869DA">
        <w:trPr>
          <w:cantSplit/>
          <w:jc w:val="center"/>
        </w:trPr>
        <w:tc>
          <w:tcPr>
            <w:tcW w:w="3775" w:type="dxa"/>
            <w:tcMar>
              <w:top w:w="110" w:type="dxa"/>
              <w:left w:w="120" w:type="dxa"/>
              <w:bottom w:w="110" w:type="dxa"/>
              <w:right w:w="120" w:type="dxa"/>
            </w:tcMar>
            <w:vAlign w:val="center"/>
          </w:tcPr>
          <w:p w14:paraId="791498F4" w14:textId="77777777" w:rsidR="00202DA7" w:rsidRDefault="001B2683">
            <w:pPr>
              <w:spacing w:after="0" w:line="247" w:lineRule="auto"/>
            </w:pPr>
            <w:r>
              <w:rPr>
                <w:b/>
                <w:sz w:val="18"/>
              </w:rPr>
              <w:t>Your action</w:t>
            </w:r>
          </w:p>
        </w:tc>
        <w:tc>
          <w:tcPr>
            <w:tcW w:w="6017" w:type="dxa"/>
            <w:tcMar>
              <w:top w:w="110" w:type="dxa"/>
              <w:left w:w="120" w:type="dxa"/>
              <w:bottom w:w="110" w:type="dxa"/>
              <w:right w:w="120" w:type="dxa"/>
            </w:tcMar>
            <w:vAlign w:val="center"/>
          </w:tcPr>
          <w:p w14:paraId="263CB5E3" w14:textId="54CE1D6E" w:rsidR="00202DA7" w:rsidRDefault="00074487">
            <w:pPr>
              <w:spacing w:after="0" w:line="247" w:lineRule="auto"/>
            </w:pPr>
            <w:r>
              <w:rPr>
                <w:sz w:val="18"/>
              </w:rPr>
              <w:t>[Separation / Demotion / Furlough]</w:t>
            </w:r>
          </w:p>
        </w:tc>
      </w:tr>
      <w:tr w:rsidR="00202DA7" w14:paraId="0D670E19" w14:textId="77777777" w:rsidTr="00D869DA">
        <w:trPr>
          <w:cantSplit/>
          <w:jc w:val="center"/>
        </w:trPr>
        <w:tc>
          <w:tcPr>
            <w:tcW w:w="3775" w:type="dxa"/>
            <w:tcMar>
              <w:top w:w="110" w:type="dxa"/>
              <w:left w:w="120" w:type="dxa"/>
              <w:bottom w:w="110" w:type="dxa"/>
              <w:right w:w="120" w:type="dxa"/>
            </w:tcMar>
            <w:vAlign w:val="center"/>
          </w:tcPr>
          <w:p w14:paraId="516CCFDF" w14:textId="00C79AFF" w:rsidR="00202DA7" w:rsidRDefault="001B2683">
            <w:pPr>
              <w:spacing w:after="0" w:line="247" w:lineRule="auto"/>
            </w:pPr>
            <w:r>
              <w:rPr>
                <w:b/>
                <w:sz w:val="18"/>
              </w:rPr>
              <w:t>Effective date</w:t>
            </w:r>
          </w:p>
        </w:tc>
        <w:tc>
          <w:tcPr>
            <w:tcW w:w="6017" w:type="dxa"/>
            <w:tcMar>
              <w:top w:w="110" w:type="dxa"/>
              <w:left w:w="120" w:type="dxa"/>
              <w:bottom w:w="110" w:type="dxa"/>
              <w:right w:w="120" w:type="dxa"/>
            </w:tcMar>
            <w:vAlign w:val="center"/>
          </w:tcPr>
          <w:p w14:paraId="566F784D" w14:textId="3350546A" w:rsidR="00202DA7" w:rsidRDefault="00074487">
            <w:pPr>
              <w:spacing w:after="0" w:line="247" w:lineRule="auto"/>
            </w:pPr>
            <w:r>
              <w:rPr>
                <w:sz w:val="18"/>
              </w:rPr>
              <w:t>[Date]</w:t>
            </w:r>
          </w:p>
        </w:tc>
      </w:tr>
    </w:tbl>
    <w:p w14:paraId="3405D98C" w14:textId="52D41762" w:rsidR="00202DA7" w:rsidRPr="00646F73" w:rsidRDefault="00422A21" w:rsidP="00E36038">
      <w:pPr>
        <w:spacing w:before="200"/>
        <w:rPr>
          <w:b/>
          <w:bCs/>
        </w:rPr>
      </w:pPr>
      <w:r>
        <w:rPr>
          <w:b/>
          <w:bCs/>
        </w:rPr>
        <w:t>Regulations and a</w:t>
      </w:r>
      <w:r w:rsidRPr="00646F73">
        <w:rPr>
          <w:b/>
          <w:bCs/>
        </w:rPr>
        <w:t>ccess to records</w:t>
      </w:r>
    </w:p>
    <w:p w14:paraId="5F7799D0" w14:textId="7E81D5DD" w:rsidR="00202DA7" w:rsidRDefault="00A803CD">
      <w:pPr>
        <w:spacing w:after="120" w:line="264" w:lineRule="auto"/>
      </w:pPr>
      <w:r>
        <w:t xml:space="preserve">The regulations governing this action are in 5 CFR part 351, available at </w:t>
      </w:r>
      <w:hyperlink r:id="rId8" w:history="1">
        <w:r w:rsidR="00704ADD" w:rsidRPr="00420F5E">
          <w:rPr>
            <w:rStyle w:val="Hyperlink"/>
          </w:rPr>
          <w:t>https://www.ecfr.gov/current/title-5/part-351</w:t>
        </w:r>
      </w:hyperlink>
      <w:r w:rsidR="00704ADD">
        <w:t xml:space="preserve"> [verify link]</w:t>
      </w:r>
      <w:r>
        <w:t xml:space="preserve">. You and your authorized representative may review the completed records used in this action, subject to applicable law. To request access, contact </w:t>
      </w:r>
      <w:r w:rsidR="00074487">
        <w:t>[Name/Office]</w:t>
      </w:r>
      <w:r>
        <w:t xml:space="preserve"> at </w:t>
      </w:r>
      <w:r w:rsidR="00074487">
        <w:t>[Email/Phone]</w:t>
      </w:r>
      <w:r>
        <w:t xml:space="preserve">. Records are available at </w:t>
      </w:r>
      <w:r w:rsidR="00074487">
        <w:t>[Location or Secure Electronic Method]</w:t>
      </w:r>
      <w:r>
        <w:t>.</w:t>
      </w:r>
    </w:p>
    <w:p w14:paraId="0A54A51F" w14:textId="77777777" w:rsidR="00202DA7" w:rsidRPr="00646F73" w:rsidRDefault="001B2683" w:rsidP="00646F73">
      <w:pPr>
        <w:rPr>
          <w:b/>
          <w:bCs/>
        </w:rPr>
      </w:pPr>
      <w:r w:rsidRPr="00646F73">
        <w:rPr>
          <w:b/>
          <w:bCs/>
        </w:rPr>
        <w:lastRenderedPageBreak/>
        <w:t>Appeal information</w:t>
      </w:r>
    </w:p>
    <w:p w14:paraId="6C4F4098" w14:textId="5E6BA577" w:rsidR="00202DA7" w:rsidRDefault="00855E04">
      <w:pPr>
        <w:spacing w:after="120" w:line="264" w:lineRule="auto"/>
      </w:pPr>
      <w:r w:rsidRPr="00855E04">
        <w:t xml:space="preserve">You may appeal this action to the U.S. Office of Personnel Management under 5 CFR part 351, subpart I. Under 5 CFR 351.902(b), an appeal is timely only if it is electronically filed no later than 11:59 p.m. Eastern Time on the 30th calendar day after the effective date of this action; the first day counted is the day after the effective date, and if the last day for filing falls on a Saturday, Sunday, or Federal holiday, the filing period includes the first workday after that date </w:t>
      </w:r>
      <w:r w:rsidR="00074487">
        <w:t>[Insert and verify filing deadline]</w:t>
      </w:r>
      <w:r w:rsidRPr="00855E04">
        <w:t xml:space="preserve">. Under 5 CFR 351.902(a), the appeal must be filed through the electronic filing system identified on OPM's website, currently https://opmefile.opm.gov/ </w:t>
      </w:r>
      <w:r w:rsidR="00074487">
        <w:t>[</w:t>
      </w:r>
      <w:r w:rsidR="00F36333">
        <w:t>Insert and verify e-filing website</w:t>
      </w:r>
      <w:r w:rsidR="00074487">
        <w:t>]</w:t>
      </w:r>
      <w:r w:rsidRPr="00855E04">
        <w:t xml:space="preserve">. Additional filing instructions are available at </w:t>
      </w:r>
      <w:r w:rsidR="00074487">
        <w:t>[Insert Official Source]</w:t>
      </w:r>
      <w:r w:rsidRPr="00855E04">
        <w:t>. [Drafting note: subpart I governs only a RIF action for which the agency issues a specific notice under 5 CFR 351.802 on or after September 2, 2026; for a notice issued before that date, the appeal lies with the Merit Systems Protection Board. Delete this note before issuance.]</w:t>
      </w:r>
    </w:p>
    <w:p w14:paraId="376DF91C" w14:textId="77777777" w:rsidR="00202DA7" w:rsidRPr="00646F73" w:rsidRDefault="001B2683" w:rsidP="00924D34">
      <w:pPr>
        <w:rPr>
          <w:b/>
          <w:bCs/>
        </w:rPr>
      </w:pPr>
      <w:r w:rsidRPr="00646F73">
        <w:rPr>
          <w:b/>
          <w:bCs/>
        </w:rPr>
        <w:t>Transition assistance and benefits</w:t>
      </w:r>
    </w:p>
    <w:p w14:paraId="4C39377E" w14:textId="37321D5A" w:rsidR="000E1D0E" w:rsidRDefault="00A97B54" w:rsidP="00924D34">
      <w:pPr>
        <w:spacing w:line="264" w:lineRule="auto"/>
      </w:pPr>
      <w:r w:rsidRPr="000F596E">
        <w:t xml:space="preserve">You will not be eligible for severance pay </w:t>
      </w:r>
      <w:r w:rsidR="000E1D0E" w:rsidRPr="000E1D0E">
        <w:t>under 5 U.S.C. 5595 and 5 CFR part 550</w:t>
      </w:r>
      <w:r w:rsidR="001E0FB3" w:rsidRPr="001E0FB3">
        <w:t xml:space="preserve">, </w:t>
      </w:r>
      <w:r w:rsidR="000E1D0E">
        <w:t xml:space="preserve">subpart G, because </w:t>
      </w:r>
      <w:r w:rsidR="00074487">
        <w:t>[Select the applicable reason and delete the others]</w:t>
      </w:r>
      <w:r w:rsidR="000E1D0E">
        <w:t>:</w:t>
      </w:r>
    </w:p>
    <w:p w14:paraId="3CE6980D" w14:textId="09E61957" w:rsidR="000E1D0E" w:rsidRDefault="000E1D0E" w:rsidP="00A97B54">
      <w:pPr>
        <w:spacing w:before="200" w:after="120" w:line="264" w:lineRule="auto"/>
      </w:pPr>
      <w:r>
        <w:t>[</w:t>
      </w:r>
      <w:r w:rsidR="001E0FB3" w:rsidRPr="001E0FB3">
        <w:t xml:space="preserve">as of your separation date, you will not have completed at least 12 months of continuous service, as required by 5 CFR 550.704(a)(2) and </w:t>
      </w:r>
      <w:r>
        <w:t xml:space="preserve">described in 5 CFR </w:t>
      </w:r>
      <w:r w:rsidR="001E0FB3" w:rsidRPr="001E0FB3">
        <w:t>550.705.</w:t>
      </w:r>
      <w:r>
        <w:t>]</w:t>
      </w:r>
    </w:p>
    <w:p w14:paraId="18C7FD38" w14:textId="4C1DA551" w:rsidR="000E1D0E" w:rsidRDefault="000E1D0E" w:rsidP="00A97B54">
      <w:pPr>
        <w:spacing w:before="200" w:after="120" w:line="264" w:lineRule="auto"/>
      </w:pPr>
      <w:r>
        <w:t xml:space="preserve">[you are serving under a nonqualifying appointment, as defined in 5 CFR 550.703 (5 CFR 550.704(b)(1)). Your appointment is </w:t>
      </w:r>
      <w:r w:rsidR="00074487">
        <w:t>[Type of Appointment]</w:t>
      </w:r>
      <w:r>
        <w:t>.]</w:t>
      </w:r>
    </w:p>
    <w:p w14:paraId="576359ED" w14:textId="4B6BC8DE" w:rsidR="000E1D0E" w:rsidRDefault="000E1D0E" w:rsidP="00A97B54">
      <w:pPr>
        <w:spacing w:before="200" w:after="120" w:line="264" w:lineRule="auto"/>
      </w:pPr>
      <w:r>
        <w:t xml:space="preserve">[you declined a reasonable offer, as defined in 5 CFR 550.703, of the position of </w:t>
      </w:r>
      <w:r w:rsidR="00074487">
        <w:t>[Position Title, Series, Grade]</w:t>
      </w:r>
      <w:r>
        <w:t xml:space="preserve"> on </w:t>
      </w:r>
      <w:r w:rsidR="00074487">
        <w:t>[Date]</w:t>
      </w:r>
      <w:r>
        <w:t xml:space="preserve"> (5 CFR 550.704(b)(2)).]</w:t>
      </w:r>
    </w:p>
    <w:p w14:paraId="06B96DB1" w14:textId="77777777" w:rsidR="000E1D0E" w:rsidRDefault="000E1D0E" w:rsidP="00A97B54">
      <w:pPr>
        <w:spacing w:before="200" w:after="120" w:line="264" w:lineRule="auto"/>
      </w:pPr>
      <w:r>
        <w:t>[you are serving under a qualifying appointment in an agency scheduled by law or Executive order to be terminated within 1 year after the date of your appointment (5 CFR 550.704(b)(3)).]</w:t>
      </w:r>
    </w:p>
    <w:p w14:paraId="62139B65" w14:textId="77777777" w:rsidR="000E1D0E" w:rsidRDefault="000E1D0E" w:rsidP="00A97B54">
      <w:pPr>
        <w:spacing w:before="200" w:after="120" w:line="264" w:lineRule="auto"/>
      </w:pPr>
      <w:r>
        <w:t>[you are receiving injury compensation under subchapter I of chapter 81 of title 5, United States Code, that is not being received concurrently with pay (5 CFR 550.704(b)(4)).]</w:t>
      </w:r>
    </w:p>
    <w:p w14:paraId="5DEAB977" w14:textId="5DEAF004" w:rsidR="00A97B54" w:rsidRDefault="000E1D0E" w:rsidP="00A97B54">
      <w:pPr>
        <w:spacing w:before="200" w:after="120" w:line="264" w:lineRule="auto"/>
      </w:pPr>
      <w:r>
        <w:t>[Drafting note: Do not cite 5 CFR 550.704(b)(5) (eligibility for an immediate annuity) in this template; use the Discontinued Service or Optional Retirement template for those employees. 5 CFR 550.704(b)(6) (Schedule Policy/Career separations for unacceptable performance or misconduct) does not apply to a RIF separation. Confirm the disqualifier with the servicing payroll/benefits office before issuance. Delete this note before issuance.]</w:t>
      </w:r>
    </w:p>
    <w:p w14:paraId="0E4420AA" w14:textId="38C28EFA" w:rsidR="00AB6F0C" w:rsidRDefault="00D6607A">
      <w:pPr>
        <w:spacing w:before="200" w:after="120" w:line="264" w:lineRule="auto"/>
      </w:pPr>
      <w:r w:rsidRPr="00D6607A">
        <w:t xml:space="preserve">The </w:t>
      </w:r>
      <w:hyperlink r:id="rId9" w:history="1">
        <w:r w:rsidR="00F36333">
          <w:rPr>
            <w:rStyle w:val="Hyperlink"/>
          </w:rPr>
          <w:t>Employee Guide to Pay, Leave, and Other Benefits During a RIF</w:t>
        </w:r>
      </w:hyperlink>
      <w:r w:rsidR="00E44272">
        <w:t xml:space="preserve"> (https://www.opm.gov/policy-data-oversight/workforce-restructuring/reductions-in-force-rif/) </w:t>
      </w:r>
      <w:r w:rsidRPr="00D6607A">
        <w:t xml:space="preserve"> has general information about leave and benefit entitlements. This resource provides guidance on grade and pay retention, repromotion consideration, severance pay, leave and unemployment compensation. </w:t>
      </w:r>
    </w:p>
    <w:p w14:paraId="7D0B416D" w14:textId="77777777" w:rsidR="008E25F1" w:rsidRDefault="000F596E">
      <w:pPr>
        <w:spacing w:before="200" w:after="120" w:line="264" w:lineRule="auto"/>
      </w:pPr>
      <w:r w:rsidRPr="000F596E">
        <w:t xml:space="preserve">(Include information or a link to information about benefits available the (State's Name) Workforce Innovation and Opportunity Act (WIOA) including unemployment insurance.) </w:t>
      </w:r>
    </w:p>
    <w:p w14:paraId="79B15D0A" w14:textId="5CE7779C" w:rsidR="008E25F1" w:rsidRDefault="455BC98C">
      <w:pPr>
        <w:spacing w:before="200" w:after="120" w:line="264" w:lineRule="auto"/>
      </w:pPr>
      <w:r w:rsidRPr="794CA34C">
        <w:rPr>
          <w:b/>
          <w:bCs/>
        </w:rPr>
        <w:lastRenderedPageBreak/>
        <w:t>Reemployment Rights</w:t>
      </w:r>
      <w:r w:rsidR="4864F671" w:rsidRPr="794CA34C">
        <w:rPr>
          <w:b/>
          <w:bCs/>
        </w:rPr>
        <w:t xml:space="preserve"> (For Competitive Employees Only)</w:t>
      </w:r>
      <w:r w:rsidR="00163C5C">
        <w:rPr>
          <w:b/>
          <w:bCs/>
        </w:rPr>
        <w:t xml:space="preserve"> </w:t>
      </w:r>
      <w:r>
        <w:t xml:space="preserve">[Information related to </w:t>
      </w:r>
      <w:proofErr w:type="spellStart"/>
      <w:r>
        <w:t>RPL</w:t>
      </w:r>
      <w:proofErr w:type="spellEnd"/>
      <w:r>
        <w:t xml:space="preserve">, CTAP, </w:t>
      </w:r>
      <w:proofErr w:type="spellStart"/>
      <w:r>
        <w:t>ICTAP</w:t>
      </w:r>
      <w:proofErr w:type="spellEnd"/>
      <w:r>
        <w:t xml:space="preserve"> is only applicable to competitive service employees.</w:t>
      </w:r>
      <w:r w:rsidR="003E6CD6">
        <w:t>]</w:t>
      </w:r>
      <w:r>
        <w:t xml:space="preserve"> </w:t>
      </w:r>
      <w:r w:rsidR="000F596E" w:rsidRPr="000F596E">
        <w:t xml:space="preserve">You are eligible for placement assistance under the Agency Career Transition Assistance Program (CTAP) which provides: </w:t>
      </w:r>
    </w:p>
    <w:p w14:paraId="47969944" w14:textId="77777777" w:rsidR="008E25F1" w:rsidRDefault="000F596E" w:rsidP="00727E24">
      <w:pPr>
        <w:pStyle w:val="ListParagraph"/>
        <w:numPr>
          <w:ilvl w:val="0"/>
          <w:numId w:val="10"/>
        </w:numPr>
      </w:pPr>
      <w:r w:rsidRPr="000F596E">
        <w:t xml:space="preserve">Special selection priority to other Agency offices within the commuting area, </w:t>
      </w:r>
    </w:p>
    <w:p w14:paraId="24B1672E" w14:textId="77777777" w:rsidR="008E25F1" w:rsidRDefault="000F596E" w:rsidP="00727E24">
      <w:pPr>
        <w:pStyle w:val="ListParagraph"/>
        <w:numPr>
          <w:ilvl w:val="0"/>
          <w:numId w:val="10"/>
        </w:numPr>
      </w:pPr>
      <w:r w:rsidRPr="000F596E">
        <w:t>Registration on the Agency Reemployment Priority List (</w:t>
      </w:r>
      <w:proofErr w:type="spellStart"/>
      <w:r w:rsidRPr="000F596E">
        <w:t>RPL</w:t>
      </w:r>
      <w:proofErr w:type="spellEnd"/>
      <w:r w:rsidRPr="000F596E">
        <w:t xml:space="preserve">); and </w:t>
      </w:r>
    </w:p>
    <w:p w14:paraId="7E335648" w14:textId="77777777" w:rsidR="008E25F1" w:rsidRDefault="000F596E" w:rsidP="00727E24">
      <w:pPr>
        <w:pStyle w:val="ListParagraph"/>
        <w:numPr>
          <w:ilvl w:val="0"/>
          <w:numId w:val="10"/>
        </w:numPr>
      </w:pPr>
      <w:r w:rsidRPr="000F596E">
        <w:t xml:space="preserve">Information about special selection priority under the Interagency CTAP. </w:t>
      </w:r>
    </w:p>
    <w:p w14:paraId="59B8C07A" w14:textId="69CFBFA3" w:rsidR="00786BA0" w:rsidRDefault="00A97B54">
      <w:pPr>
        <w:spacing w:before="200" w:after="120" w:line="264" w:lineRule="auto"/>
      </w:pPr>
      <w:r>
        <w:t>[</w:t>
      </w:r>
      <w:r w:rsidR="000F596E" w:rsidRPr="000F596E">
        <w:t xml:space="preserve">Attach or include a link to a current copy of the </w:t>
      </w:r>
      <w:r w:rsidR="00C32F1E" w:rsidRPr="000F596E">
        <w:t>agency’s</w:t>
      </w:r>
      <w:r w:rsidR="000F596E" w:rsidRPr="000F596E">
        <w:t xml:space="preserve"> policies for these programs including </w:t>
      </w:r>
      <w:proofErr w:type="spellStart"/>
      <w:r w:rsidR="000F596E" w:rsidRPr="000F596E">
        <w:t>RPL</w:t>
      </w:r>
      <w:proofErr w:type="spellEnd"/>
      <w:r w:rsidR="000F596E" w:rsidRPr="000F596E">
        <w:t xml:space="preserve"> application form.</w:t>
      </w:r>
      <w:r>
        <w:t>]</w:t>
      </w:r>
      <w:r w:rsidR="000F596E" w:rsidRPr="000F596E">
        <w:t xml:space="preserve"> </w:t>
      </w:r>
    </w:p>
    <w:p w14:paraId="7FD0DEB6" w14:textId="0437F101" w:rsidR="00AB6F0C" w:rsidRDefault="65CCC31C">
      <w:pPr>
        <w:spacing w:before="200" w:after="120" w:line="264" w:lineRule="auto"/>
      </w:pPr>
      <w:r>
        <w:t xml:space="preserve">Please be advised that you may affect your eligibility for Federal reemployment/placement assistance programs and/or your appeal rights if you resign. You are strongly encouraged to contact the </w:t>
      </w:r>
      <w:r w:rsidR="2AC40E07">
        <w:t>Human Resources Office (</w:t>
      </w:r>
      <w:proofErr w:type="spellStart"/>
      <w:r>
        <w:t>HRO</w:t>
      </w:r>
      <w:proofErr w:type="spellEnd"/>
      <w:r w:rsidR="7810B8E3">
        <w:t>)</w:t>
      </w:r>
      <w:r>
        <w:t xml:space="preserve"> for information if you are considering resigning during this specific notice period.</w:t>
      </w:r>
      <w:r w:rsidR="56B4AF5B">
        <w:t xml:space="preserve"> </w:t>
      </w:r>
    </w:p>
    <w:p w14:paraId="75BE1B8D" w14:textId="66A5C058" w:rsidR="00202DA7" w:rsidRDefault="001B2683">
      <w:pPr>
        <w:spacing w:before="200" w:after="120" w:line="264" w:lineRule="auto"/>
      </w:pPr>
      <w:r>
        <w:t>Sincerely,</w:t>
      </w:r>
    </w:p>
    <w:p w14:paraId="1933E9FC" w14:textId="58F7F46A" w:rsidR="00202DA7" w:rsidRDefault="00074487">
      <w:pPr>
        <w:spacing w:after="0" w:line="240" w:lineRule="auto"/>
      </w:pPr>
      <w:r>
        <w:t>[Authorized Official]</w:t>
      </w:r>
    </w:p>
    <w:p w14:paraId="77A42277" w14:textId="2D847C22" w:rsidR="00202DA7" w:rsidRDefault="00074487">
      <w:pPr>
        <w:spacing w:after="0" w:line="240" w:lineRule="auto"/>
      </w:pPr>
      <w:r>
        <w:t>[Title]</w:t>
      </w:r>
    </w:p>
    <w:p w14:paraId="6ECB18BA" w14:textId="2AF3F107" w:rsidR="00202DA7" w:rsidRDefault="00074487">
      <w:pPr>
        <w:spacing w:after="0" w:line="240" w:lineRule="auto"/>
      </w:pPr>
      <w:r>
        <w:t>[Contact Information]</w:t>
      </w:r>
    </w:p>
    <w:p w14:paraId="00808E30" w14:textId="77777777" w:rsidR="00202DA7" w:rsidRPr="00646F73" w:rsidRDefault="001B2683" w:rsidP="00E36038">
      <w:pPr>
        <w:spacing w:before="200"/>
        <w:rPr>
          <w:b/>
          <w:bCs/>
        </w:rPr>
      </w:pPr>
      <w:r w:rsidRPr="00646F73">
        <w:rPr>
          <w:b/>
          <w:bCs/>
        </w:rPr>
        <w:t>Employee acknowledgment of receipt</w:t>
      </w:r>
    </w:p>
    <w:p w14:paraId="5EDB693B" w14:textId="77777777" w:rsidR="00202DA7" w:rsidRDefault="001B2683">
      <w:pPr>
        <w:spacing w:after="60" w:line="252" w:lineRule="auto"/>
      </w:pPr>
      <w:r>
        <w:rPr>
          <w:sz w:val="21"/>
        </w:rPr>
        <w:t>My signature acknowledges receipt only and does not indicate agreement with the action.</w:t>
      </w:r>
    </w:p>
    <w:p w14:paraId="2260D334" w14:textId="39F950CC" w:rsidR="00202DA7" w:rsidRPr="00754AAE" w:rsidRDefault="001B2683">
      <w:pPr>
        <w:rPr>
          <w:sz w:val="21"/>
          <w:u w:val="single"/>
        </w:rPr>
      </w:pPr>
      <w:r>
        <w:rPr>
          <w:sz w:val="21"/>
        </w:rPr>
        <w:t>Employee signature:</w:t>
      </w:r>
      <w:r w:rsidR="00754AAE">
        <w:rPr>
          <w:sz w:val="21"/>
        </w:rPr>
        <w:t xml:space="preserve"> </w:t>
      </w:r>
      <w:r w:rsidR="00754AAE">
        <w:rPr>
          <w:sz w:val="21"/>
          <w:u w:val="single"/>
        </w:rPr>
        <w:tab/>
      </w:r>
      <w:r w:rsidR="00754AAE">
        <w:rPr>
          <w:sz w:val="21"/>
          <w:u w:val="single"/>
        </w:rPr>
        <w:tab/>
      </w:r>
      <w:r w:rsidR="00754AAE">
        <w:rPr>
          <w:sz w:val="21"/>
          <w:u w:val="single"/>
        </w:rPr>
        <w:tab/>
      </w:r>
      <w:r w:rsidR="001742DE">
        <w:rPr>
          <w:sz w:val="21"/>
          <w:u w:val="single"/>
        </w:rPr>
        <w:tab/>
      </w:r>
      <w:r w:rsidR="00754AAE">
        <w:rPr>
          <w:sz w:val="21"/>
          <w:u w:val="single"/>
        </w:rPr>
        <w:tab/>
      </w:r>
      <w:r w:rsidR="00754AAE">
        <w:rPr>
          <w:sz w:val="21"/>
          <w:u w:val="single"/>
        </w:rPr>
        <w:tab/>
      </w:r>
      <w:r>
        <w:rPr>
          <w:sz w:val="21"/>
        </w:rPr>
        <w:t xml:space="preserve">    Date: </w:t>
      </w:r>
      <w:r w:rsidR="00754AAE">
        <w:rPr>
          <w:sz w:val="21"/>
        </w:rPr>
        <w:t xml:space="preserve"> </w:t>
      </w:r>
      <w:r w:rsidR="00754AAE">
        <w:rPr>
          <w:sz w:val="21"/>
          <w:u w:val="single"/>
        </w:rPr>
        <w:tab/>
      </w:r>
      <w:r w:rsidR="00754AAE">
        <w:rPr>
          <w:sz w:val="21"/>
          <w:u w:val="single"/>
        </w:rPr>
        <w:tab/>
      </w:r>
      <w:r w:rsidR="00754AAE">
        <w:rPr>
          <w:sz w:val="21"/>
          <w:u w:val="single"/>
        </w:rPr>
        <w:tab/>
      </w:r>
      <w:r w:rsidR="00754AAE">
        <w:rPr>
          <w:sz w:val="21"/>
          <w:u w:val="single"/>
        </w:rPr>
        <w:tab/>
      </w:r>
    </w:p>
    <w:p w14:paraId="78B59106" w14:textId="77777777" w:rsidR="00C6031A" w:rsidRDefault="00C6031A">
      <w:pPr>
        <w:sectPr w:rsidR="00C6031A" w:rsidSect="00034616">
          <w:footerReference w:type="default" r:id="rId10"/>
          <w:pgSz w:w="12240" w:h="15840"/>
          <w:pgMar w:top="893" w:right="1123" w:bottom="749" w:left="1123" w:header="432" w:footer="403" w:gutter="0"/>
          <w:cols w:space="720"/>
          <w:docGrid w:linePitch="360"/>
        </w:sectPr>
      </w:pPr>
    </w:p>
    <w:p w14:paraId="6D3BCC89" w14:textId="08971BE6" w:rsidR="00D061BC" w:rsidRDefault="00D061BC" w:rsidP="00A33517">
      <w:pPr>
        <w:pStyle w:val="Heading2"/>
      </w:pPr>
      <w:bookmarkStart w:id="2" w:name="_Separation,_Discontinued_Service"/>
      <w:bookmarkStart w:id="3" w:name="_Separation,_Severance"/>
      <w:bookmarkStart w:id="4" w:name="_Toc241765955"/>
      <w:bookmarkEnd w:id="2"/>
      <w:bookmarkEnd w:id="3"/>
      <w:r>
        <w:lastRenderedPageBreak/>
        <w:t>Separation</w:t>
      </w:r>
      <w:r w:rsidR="007E73CB">
        <w:t xml:space="preserve"> -</w:t>
      </w:r>
      <w:r>
        <w:t xml:space="preserve"> Severance</w:t>
      </w:r>
      <w:r w:rsidR="007E73CB">
        <w:t xml:space="preserve"> Pay</w:t>
      </w:r>
      <w:bookmarkEnd w:id="4"/>
    </w:p>
    <w:p w14:paraId="74362366" w14:textId="77777777" w:rsidR="001225F2" w:rsidRDefault="001225F2" w:rsidP="001225F2">
      <w:pPr>
        <w:spacing w:before="200" w:after="60"/>
      </w:pPr>
      <w:r>
        <w:rPr>
          <w:b/>
        </w:rPr>
        <w:t>Use this template when</w:t>
      </w:r>
    </w:p>
    <w:p w14:paraId="5BF8F4DE" w14:textId="77777777" w:rsidR="001225F2" w:rsidRDefault="001225F2" w:rsidP="001225F2">
      <w:pPr>
        <w:spacing w:after="160"/>
      </w:pPr>
      <w:r>
        <w:t>The employee is a competing employee who will be separated by RIF and is eligible for severance pay.</w:t>
      </w:r>
    </w:p>
    <w:p w14:paraId="2A228F4B" w14:textId="1C99B820" w:rsidR="00D061BC" w:rsidRDefault="00074487" w:rsidP="00D061BC">
      <w:pPr>
        <w:spacing w:before="100" w:after="40" w:line="240" w:lineRule="auto"/>
      </w:pPr>
      <w:r>
        <w:rPr>
          <w:b/>
          <w:color w:val="163A5F"/>
          <w:sz w:val="24"/>
        </w:rPr>
        <w:t>[Agency Letterhead]</w:t>
      </w:r>
    </w:p>
    <w:p w14:paraId="0ADFFCE7" w14:textId="4708217E" w:rsidR="00D061BC" w:rsidRDefault="00074487" w:rsidP="00D061BC">
      <w:pPr>
        <w:spacing w:after="200" w:line="240" w:lineRule="auto"/>
      </w:pPr>
      <w:r>
        <w:t>[Date]</w:t>
      </w:r>
    </w:p>
    <w:p w14:paraId="4DF5D66D" w14:textId="0DDC0B5A" w:rsidR="00D061BC" w:rsidRDefault="00074487" w:rsidP="00D061BC">
      <w:pPr>
        <w:spacing w:after="0" w:line="240" w:lineRule="auto"/>
      </w:pPr>
      <w:r>
        <w:t>[Employee Name]</w:t>
      </w:r>
    </w:p>
    <w:p w14:paraId="6B2FE963" w14:textId="415E888C" w:rsidR="00D061BC" w:rsidRDefault="00074487" w:rsidP="00E36038">
      <w:pPr>
        <w:spacing w:after="240" w:line="240" w:lineRule="auto"/>
      </w:pPr>
      <w:r>
        <w:t>[Mailing or Electronic Delivery Address]</w:t>
      </w:r>
    </w:p>
    <w:p w14:paraId="28197A58" w14:textId="68416BD9" w:rsidR="00D061BC" w:rsidRPr="00074487" w:rsidRDefault="00D061BC" w:rsidP="00D061BC">
      <w:pPr>
        <w:pStyle w:val="Subtitle"/>
        <w:rPr>
          <w:i w:val="0"/>
        </w:rPr>
      </w:pPr>
      <w:r w:rsidRPr="00074487">
        <w:rPr>
          <w:i w:val="0"/>
        </w:rPr>
        <w:t xml:space="preserve">SUBJECT: Specific Notice of </w:t>
      </w:r>
      <w:r w:rsidR="00F36333">
        <w:rPr>
          <w:i w:val="0"/>
        </w:rPr>
        <w:t>Reduction in Force</w:t>
      </w:r>
      <w:r w:rsidRPr="00074487">
        <w:rPr>
          <w:i w:val="0"/>
        </w:rPr>
        <w:t xml:space="preserve"> Action - Competitive Area Abolishment</w:t>
      </w:r>
    </w:p>
    <w:p w14:paraId="747753B6" w14:textId="168B53A1" w:rsidR="00D061BC" w:rsidRDefault="00D061BC" w:rsidP="00D061BC">
      <w:r>
        <w:t xml:space="preserve">Dear </w:t>
      </w:r>
      <w:r w:rsidR="00074487">
        <w:t>[Employee Name]</w:t>
      </w:r>
      <w:r>
        <w:t>:</w:t>
      </w:r>
    </w:p>
    <w:p w14:paraId="20D373D7" w14:textId="6DDE94ED" w:rsidR="00D061BC" w:rsidRDefault="00D061BC" w:rsidP="00D061BC">
      <w:pPr>
        <w:spacing w:after="140" w:line="264" w:lineRule="auto"/>
      </w:pPr>
      <w:r>
        <w:t xml:space="preserve">This is your specific written notice that the agency </w:t>
      </w:r>
      <w:r w:rsidR="00FD70E3">
        <w:t>will separate</w:t>
      </w:r>
      <w:r>
        <w:t xml:space="preserve"> you from your position of </w:t>
      </w:r>
      <w:r w:rsidR="00074487">
        <w:t>[Position Title, Series, Grade Or Pay Level]</w:t>
      </w:r>
      <w:r>
        <w:t xml:space="preserve"> in </w:t>
      </w:r>
      <w:r w:rsidR="00074487">
        <w:t>[Organization]</w:t>
      </w:r>
      <w:r>
        <w:t xml:space="preserve"> effective </w:t>
      </w:r>
      <w:r w:rsidR="00074487">
        <w:t>[Date]</w:t>
      </w:r>
      <w:r>
        <w:t xml:space="preserve"> because of </w:t>
      </w:r>
      <w:r w:rsidR="00074487">
        <w:t>[RIF Reason]</w:t>
      </w:r>
      <w:r>
        <w:t>.</w:t>
      </w:r>
    </w:p>
    <w:p w14:paraId="6B0FC95B" w14:textId="77777777" w:rsidR="00D061BC" w:rsidRPr="0063051C" w:rsidRDefault="00D061BC" w:rsidP="00D061BC">
      <w:pPr>
        <w:rPr>
          <w:b/>
          <w:bCs/>
        </w:rPr>
      </w:pPr>
      <w:r w:rsidRPr="0063051C">
        <w:rPr>
          <w:b/>
          <w:bCs/>
        </w:rPr>
        <w:t>Competitive-area abolishment</w:t>
      </w:r>
    </w:p>
    <w:p w14:paraId="57ACA87C" w14:textId="2FE6BFDC" w:rsidR="00D061BC" w:rsidRDefault="00D061BC" w:rsidP="00D061BC">
      <w:pPr>
        <w:spacing w:after="140" w:line="264" w:lineRule="auto"/>
      </w:pPr>
      <w:r>
        <w:t xml:space="preserve">The agency will abolish every position in the competitive area described as </w:t>
      </w:r>
      <w:r w:rsidR="00074487">
        <w:t>[Competitive Area]</w:t>
      </w:r>
      <w:r>
        <w:t xml:space="preserve"> within 180 days. Because no positions will remain in the area, the agency did not rank you relative to other employees on a retention register and did not conduct an assignment-right analysis under 5 CFR 351.701.</w:t>
      </w:r>
    </w:p>
    <w:p w14:paraId="15C883C7" w14:textId="77777777" w:rsidR="00D061BC" w:rsidRPr="00261BD2" w:rsidRDefault="00D061BC" w:rsidP="00261BD2">
      <w:pPr>
        <w:rPr>
          <w:b/>
          <w:bCs/>
        </w:rPr>
      </w:pPr>
      <w:r w:rsidRPr="00261BD2">
        <w:rPr>
          <w:b/>
          <w:bCs/>
        </w:rPr>
        <w:t xml:space="preserve">Action, reasons, and effective date  </w:t>
      </w:r>
    </w:p>
    <w:tbl>
      <w:tblPr>
        <w:tblW w:w="0" w:type="auto"/>
        <w:jc w:val="center"/>
        <w:tblBorders>
          <w:top w:val="single" w:sz="4" w:space="0" w:color="C8D0DA"/>
          <w:left w:val="single" w:sz="4" w:space="0" w:color="C8D0DA"/>
          <w:bottom w:val="single" w:sz="4" w:space="0" w:color="C8D0DA"/>
          <w:right w:val="single" w:sz="4" w:space="0" w:color="C8D0DA"/>
          <w:insideH w:val="single" w:sz="4" w:space="0" w:color="C8D0DA"/>
          <w:insideV w:val="single" w:sz="4" w:space="0" w:color="C8D0DA"/>
        </w:tblBorders>
        <w:tblLayout w:type="fixed"/>
        <w:tblLook w:val="04A0" w:firstRow="1" w:lastRow="0" w:firstColumn="1" w:lastColumn="0" w:noHBand="0" w:noVBand="1"/>
      </w:tblPr>
      <w:tblGrid>
        <w:gridCol w:w="3775"/>
        <w:gridCol w:w="6017"/>
      </w:tblGrid>
      <w:tr w:rsidR="00D061BC" w14:paraId="3857C8E9" w14:textId="77777777" w:rsidTr="00D869DA">
        <w:trPr>
          <w:cantSplit/>
          <w:tblHeader/>
          <w:jc w:val="center"/>
        </w:trPr>
        <w:tc>
          <w:tcPr>
            <w:tcW w:w="3775" w:type="dxa"/>
            <w:shd w:val="clear" w:color="auto" w:fill="163A5F"/>
            <w:tcMar>
              <w:top w:w="115" w:type="dxa"/>
              <w:left w:w="120" w:type="dxa"/>
              <w:bottom w:w="115" w:type="dxa"/>
              <w:right w:w="120" w:type="dxa"/>
            </w:tcMar>
            <w:vAlign w:val="center"/>
          </w:tcPr>
          <w:p w14:paraId="48741DE4" w14:textId="77777777" w:rsidR="00D061BC" w:rsidRDefault="00D061BC" w:rsidP="00642651">
            <w:pPr>
              <w:spacing w:after="0" w:line="240" w:lineRule="auto"/>
            </w:pPr>
            <w:r>
              <w:rPr>
                <w:b/>
                <w:color w:val="FFFFFF"/>
                <w:sz w:val="18"/>
              </w:rPr>
              <w:t>Element</w:t>
            </w:r>
          </w:p>
        </w:tc>
        <w:tc>
          <w:tcPr>
            <w:tcW w:w="6017" w:type="dxa"/>
            <w:shd w:val="clear" w:color="auto" w:fill="163A5F"/>
            <w:tcMar>
              <w:top w:w="115" w:type="dxa"/>
              <w:left w:w="120" w:type="dxa"/>
              <w:bottom w:w="115" w:type="dxa"/>
              <w:right w:w="120" w:type="dxa"/>
            </w:tcMar>
            <w:vAlign w:val="center"/>
          </w:tcPr>
          <w:p w14:paraId="29ABA14D" w14:textId="77777777" w:rsidR="00D061BC" w:rsidRDefault="00D061BC" w:rsidP="00642651">
            <w:pPr>
              <w:spacing w:after="0" w:line="240" w:lineRule="auto"/>
            </w:pPr>
            <w:r>
              <w:rPr>
                <w:b/>
                <w:color w:val="FFFFFF"/>
                <w:sz w:val="18"/>
              </w:rPr>
              <w:t>Information</w:t>
            </w:r>
          </w:p>
        </w:tc>
      </w:tr>
      <w:tr w:rsidR="00D061BC" w14:paraId="06DF2EFC" w14:textId="77777777" w:rsidTr="00D869DA">
        <w:trPr>
          <w:cantSplit/>
          <w:jc w:val="center"/>
        </w:trPr>
        <w:tc>
          <w:tcPr>
            <w:tcW w:w="3775" w:type="dxa"/>
            <w:tcMar>
              <w:top w:w="110" w:type="dxa"/>
              <w:left w:w="120" w:type="dxa"/>
              <w:bottom w:w="110" w:type="dxa"/>
              <w:right w:w="120" w:type="dxa"/>
            </w:tcMar>
            <w:vAlign w:val="center"/>
          </w:tcPr>
          <w:p w14:paraId="1AC3667E" w14:textId="77777777" w:rsidR="00D061BC" w:rsidRDefault="00D061BC" w:rsidP="00642651">
            <w:pPr>
              <w:spacing w:after="0" w:line="247" w:lineRule="auto"/>
            </w:pPr>
            <w:r>
              <w:rPr>
                <w:b/>
                <w:sz w:val="18"/>
              </w:rPr>
              <w:t>Competitive area</w:t>
            </w:r>
          </w:p>
        </w:tc>
        <w:tc>
          <w:tcPr>
            <w:tcW w:w="6017" w:type="dxa"/>
            <w:tcMar>
              <w:top w:w="110" w:type="dxa"/>
              <w:left w:w="120" w:type="dxa"/>
              <w:bottom w:w="110" w:type="dxa"/>
              <w:right w:w="120" w:type="dxa"/>
            </w:tcMar>
            <w:vAlign w:val="center"/>
          </w:tcPr>
          <w:p w14:paraId="553FAD10" w14:textId="3E12A4E3" w:rsidR="00D061BC" w:rsidRDefault="00074487" w:rsidP="00642651">
            <w:pPr>
              <w:spacing w:after="0" w:line="247" w:lineRule="auto"/>
            </w:pPr>
            <w:r>
              <w:rPr>
                <w:sz w:val="18"/>
              </w:rPr>
              <w:t>[Area Description]</w:t>
            </w:r>
          </w:p>
        </w:tc>
      </w:tr>
      <w:tr w:rsidR="00D061BC" w14:paraId="40458B49" w14:textId="77777777" w:rsidTr="00D869DA">
        <w:trPr>
          <w:cantSplit/>
          <w:jc w:val="center"/>
        </w:trPr>
        <w:tc>
          <w:tcPr>
            <w:tcW w:w="3775" w:type="dxa"/>
            <w:tcMar>
              <w:top w:w="110" w:type="dxa"/>
              <w:left w:w="120" w:type="dxa"/>
              <w:bottom w:w="110" w:type="dxa"/>
              <w:right w:w="120" w:type="dxa"/>
            </w:tcMar>
            <w:vAlign w:val="center"/>
          </w:tcPr>
          <w:p w14:paraId="3B1A29CD" w14:textId="77777777" w:rsidR="00D061BC" w:rsidRDefault="00D061BC" w:rsidP="00642651">
            <w:pPr>
              <w:spacing w:after="0" w:line="247" w:lineRule="auto"/>
            </w:pPr>
            <w:r>
              <w:rPr>
                <w:b/>
                <w:sz w:val="18"/>
              </w:rPr>
              <w:t>Reason for abolishment</w:t>
            </w:r>
          </w:p>
        </w:tc>
        <w:tc>
          <w:tcPr>
            <w:tcW w:w="6017" w:type="dxa"/>
            <w:tcMar>
              <w:top w:w="110" w:type="dxa"/>
              <w:left w:w="120" w:type="dxa"/>
              <w:bottom w:w="110" w:type="dxa"/>
              <w:right w:w="120" w:type="dxa"/>
            </w:tcMar>
            <w:vAlign w:val="center"/>
          </w:tcPr>
          <w:p w14:paraId="75C27669" w14:textId="29010F40" w:rsidR="00D061BC" w:rsidRDefault="00074487" w:rsidP="00642651">
            <w:pPr>
              <w:spacing w:after="0" w:line="247" w:lineRule="auto"/>
            </w:pPr>
            <w:r>
              <w:rPr>
                <w:sz w:val="18"/>
              </w:rPr>
              <w:t>[Reorganization / Lack of Work / Shortage of Funds / Other RIF Reason]</w:t>
            </w:r>
          </w:p>
        </w:tc>
      </w:tr>
      <w:tr w:rsidR="00D061BC" w14:paraId="211BA25E" w14:textId="77777777" w:rsidTr="00D869DA">
        <w:trPr>
          <w:cantSplit/>
          <w:jc w:val="center"/>
        </w:trPr>
        <w:tc>
          <w:tcPr>
            <w:tcW w:w="3775" w:type="dxa"/>
            <w:tcMar>
              <w:top w:w="110" w:type="dxa"/>
              <w:left w:w="120" w:type="dxa"/>
              <w:bottom w:w="110" w:type="dxa"/>
              <w:right w:w="120" w:type="dxa"/>
            </w:tcMar>
            <w:vAlign w:val="center"/>
          </w:tcPr>
          <w:p w14:paraId="46FD5426" w14:textId="77777777" w:rsidR="00D061BC" w:rsidRDefault="00D061BC" w:rsidP="00642651">
            <w:pPr>
              <w:spacing w:after="0" w:line="247" w:lineRule="auto"/>
            </w:pPr>
            <w:r>
              <w:rPr>
                <w:b/>
                <w:sz w:val="18"/>
              </w:rPr>
              <w:t>Date first position is abolished</w:t>
            </w:r>
          </w:p>
        </w:tc>
        <w:tc>
          <w:tcPr>
            <w:tcW w:w="6017" w:type="dxa"/>
            <w:tcMar>
              <w:top w:w="110" w:type="dxa"/>
              <w:left w:w="120" w:type="dxa"/>
              <w:bottom w:w="110" w:type="dxa"/>
              <w:right w:w="120" w:type="dxa"/>
            </w:tcMar>
            <w:vAlign w:val="center"/>
          </w:tcPr>
          <w:p w14:paraId="7F920D78" w14:textId="38FCAA97" w:rsidR="00D061BC" w:rsidRDefault="00074487" w:rsidP="00642651">
            <w:pPr>
              <w:spacing w:after="0" w:line="247" w:lineRule="auto"/>
            </w:pPr>
            <w:r>
              <w:rPr>
                <w:sz w:val="18"/>
              </w:rPr>
              <w:t>[Date]</w:t>
            </w:r>
          </w:p>
        </w:tc>
      </w:tr>
      <w:tr w:rsidR="00D061BC" w14:paraId="780C7B97" w14:textId="77777777" w:rsidTr="00D869DA">
        <w:trPr>
          <w:cantSplit/>
          <w:jc w:val="center"/>
        </w:trPr>
        <w:tc>
          <w:tcPr>
            <w:tcW w:w="3775" w:type="dxa"/>
            <w:tcMar>
              <w:top w:w="110" w:type="dxa"/>
              <w:left w:w="120" w:type="dxa"/>
              <w:bottom w:w="110" w:type="dxa"/>
              <w:right w:w="120" w:type="dxa"/>
            </w:tcMar>
            <w:vAlign w:val="center"/>
          </w:tcPr>
          <w:p w14:paraId="3C30A7AC" w14:textId="77777777" w:rsidR="00D061BC" w:rsidRDefault="00D061BC" w:rsidP="00642651">
            <w:pPr>
              <w:spacing w:after="0" w:line="247" w:lineRule="auto"/>
            </w:pPr>
            <w:r>
              <w:rPr>
                <w:b/>
                <w:sz w:val="18"/>
              </w:rPr>
              <w:t>Date by which all positions will be abolished</w:t>
            </w:r>
          </w:p>
        </w:tc>
        <w:tc>
          <w:tcPr>
            <w:tcW w:w="6017" w:type="dxa"/>
            <w:tcMar>
              <w:top w:w="110" w:type="dxa"/>
              <w:left w:w="120" w:type="dxa"/>
              <w:bottom w:w="110" w:type="dxa"/>
              <w:right w:w="120" w:type="dxa"/>
            </w:tcMar>
            <w:vAlign w:val="center"/>
          </w:tcPr>
          <w:p w14:paraId="319D3BD0" w14:textId="56E822E8" w:rsidR="00D061BC" w:rsidRDefault="00074487" w:rsidP="00642651">
            <w:pPr>
              <w:spacing w:after="0" w:line="247" w:lineRule="auto"/>
            </w:pPr>
            <w:r>
              <w:rPr>
                <w:sz w:val="18"/>
              </w:rPr>
              <w:t>[Date - No More Than 180 Days Later]</w:t>
            </w:r>
          </w:p>
        </w:tc>
      </w:tr>
      <w:tr w:rsidR="00D061BC" w14:paraId="6AE4CCD1" w14:textId="77777777" w:rsidTr="00D869DA">
        <w:trPr>
          <w:cantSplit/>
          <w:jc w:val="center"/>
        </w:trPr>
        <w:tc>
          <w:tcPr>
            <w:tcW w:w="3775" w:type="dxa"/>
            <w:tcMar>
              <w:top w:w="110" w:type="dxa"/>
              <w:left w:w="120" w:type="dxa"/>
              <w:bottom w:w="110" w:type="dxa"/>
              <w:right w:w="120" w:type="dxa"/>
            </w:tcMar>
            <w:vAlign w:val="center"/>
          </w:tcPr>
          <w:p w14:paraId="11EE58AD" w14:textId="77777777" w:rsidR="00D061BC" w:rsidRDefault="00D061BC" w:rsidP="00642651">
            <w:pPr>
              <w:spacing w:after="0" w:line="247" w:lineRule="auto"/>
            </w:pPr>
            <w:r>
              <w:rPr>
                <w:b/>
                <w:sz w:val="18"/>
              </w:rPr>
              <w:t>Your action</w:t>
            </w:r>
          </w:p>
        </w:tc>
        <w:tc>
          <w:tcPr>
            <w:tcW w:w="6017" w:type="dxa"/>
            <w:tcMar>
              <w:top w:w="110" w:type="dxa"/>
              <w:left w:w="120" w:type="dxa"/>
              <w:bottom w:w="110" w:type="dxa"/>
              <w:right w:w="120" w:type="dxa"/>
            </w:tcMar>
            <w:vAlign w:val="center"/>
          </w:tcPr>
          <w:p w14:paraId="7FCCB265" w14:textId="0A78F48E" w:rsidR="00D061BC" w:rsidRDefault="00074487" w:rsidP="00642651">
            <w:pPr>
              <w:spacing w:after="0" w:line="247" w:lineRule="auto"/>
            </w:pPr>
            <w:r>
              <w:rPr>
                <w:sz w:val="18"/>
              </w:rPr>
              <w:t>[Separation / Demotion / Furlough]</w:t>
            </w:r>
          </w:p>
        </w:tc>
      </w:tr>
      <w:tr w:rsidR="00D061BC" w14:paraId="22BA8786" w14:textId="77777777" w:rsidTr="00D869DA">
        <w:trPr>
          <w:cantSplit/>
          <w:jc w:val="center"/>
        </w:trPr>
        <w:tc>
          <w:tcPr>
            <w:tcW w:w="3775" w:type="dxa"/>
            <w:tcMar>
              <w:top w:w="110" w:type="dxa"/>
              <w:left w:w="120" w:type="dxa"/>
              <w:bottom w:w="110" w:type="dxa"/>
              <w:right w:w="120" w:type="dxa"/>
            </w:tcMar>
            <w:vAlign w:val="center"/>
          </w:tcPr>
          <w:p w14:paraId="66925F24" w14:textId="77777777" w:rsidR="00D061BC" w:rsidRDefault="00D061BC" w:rsidP="00642651">
            <w:pPr>
              <w:spacing w:after="0" w:line="247" w:lineRule="auto"/>
            </w:pPr>
            <w:r>
              <w:rPr>
                <w:b/>
                <w:sz w:val="18"/>
              </w:rPr>
              <w:t>Effective date</w:t>
            </w:r>
          </w:p>
        </w:tc>
        <w:tc>
          <w:tcPr>
            <w:tcW w:w="6017" w:type="dxa"/>
            <w:tcMar>
              <w:top w:w="110" w:type="dxa"/>
              <w:left w:w="120" w:type="dxa"/>
              <w:bottom w:w="110" w:type="dxa"/>
              <w:right w:w="120" w:type="dxa"/>
            </w:tcMar>
            <w:vAlign w:val="center"/>
          </w:tcPr>
          <w:p w14:paraId="1858D39A" w14:textId="13323593" w:rsidR="00D061BC" w:rsidRDefault="00074487" w:rsidP="00642651">
            <w:pPr>
              <w:spacing w:after="0" w:line="247" w:lineRule="auto"/>
            </w:pPr>
            <w:r>
              <w:rPr>
                <w:sz w:val="18"/>
              </w:rPr>
              <w:t>[Date]</w:t>
            </w:r>
          </w:p>
        </w:tc>
      </w:tr>
    </w:tbl>
    <w:p w14:paraId="3E4AD774" w14:textId="77777777" w:rsidR="005A2B44" w:rsidRPr="00646F73" w:rsidRDefault="005A2B44" w:rsidP="00924D34">
      <w:pPr>
        <w:spacing w:before="200"/>
        <w:rPr>
          <w:b/>
          <w:bCs/>
        </w:rPr>
      </w:pPr>
      <w:r>
        <w:rPr>
          <w:b/>
          <w:bCs/>
        </w:rPr>
        <w:t>Regulations and a</w:t>
      </w:r>
      <w:r w:rsidRPr="00646F73">
        <w:rPr>
          <w:b/>
          <w:bCs/>
        </w:rPr>
        <w:t>ccess to records</w:t>
      </w:r>
    </w:p>
    <w:p w14:paraId="5838593A" w14:textId="6DE1806E" w:rsidR="005A2B44" w:rsidRDefault="005A2B44" w:rsidP="005A2B44">
      <w:pPr>
        <w:spacing w:after="120" w:line="264" w:lineRule="auto"/>
      </w:pPr>
      <w:r>
        <w:t xml:space="preserve">The regulations governing this action are in 5 CFR part 351, available at </w:t>
      </w:r>
      <w:hyperlink r:id="rId11" w:history="1">
        <w:r w:rsidRPr="00420F5E">
          <w:rPr>
            <w:rStyle w:val="Hyperlink"/>
          </w:rPr>
          <w:t>https://www.ecfr.gov/current/title-5/part-351</w:t>
        </w:r>
      </w:hyperlink>
      <w:r>
        <w:t xml:space="preserve"> [verify link]. You and your authorized representative may review the completed records used in this action, subject to applicable law. To request access, contact </w:t>
      </w:r>
      <w:r w:rsidR="00074487">
        <w:t>[Name/Office]</w:t>
      </w:r>
      <w:r>
        <w:t xml:space="preserve"> at </w:t>
      </w:r>
      <w:r w:rsidR="00074487">
        <w:t>[Email/Phone]</w:t>
      </w:r>
      <w:r>
        <w:t xml:space="preserve">. Records are available at </w:t>
      </w:r>
      <w:r w:rsidR="00074487">
        <w:t>[Location or Secure Electronic Method]</w:t>
      </w:r>
      <w:r>
        <w:t>.</w:t>
      </w:r>
    </w:p>
    <w:p w14:paraId="04C3E8FB" w14:textId="77777777" w:rsidR="005A2B44" w:rsidRPr="00646F73" w:rsidRDefault="005A2B44" w:rsidP="005A2B44">
      <w:pPr>
        <w:rPr>
          <w:b/>
          <w:bCs/>
        </w:rPr>
      </w:pPr>
      <w:r w:rsidRPr="00646F73">
        <w:rPr>
          <w:b/>
          <w:bCs/>
        </w:rPr>
        <w:t>Appeal information</w:t>
      </w:r>
    </w:p>
    <w:p w14:paraId="6ACD8FAA" w14:textId="3CDD3DAC" w:rsidR="005A2B44" w:rsidRDefault="005A2B44" w:rsidP="005A2B44">
      <w:pPr>
        <w:spacing w:after="120" w:line="264" w:lineRule="auto"/>
      </w:pPr>
      <w:r>
        <w:t xml:space="preserve">You may appeal this action to the Office of Personnel Management under the provisions in 5 CFR 351 Subpart I. An appeal must be filed no later than </w:t>
      </w:r>
      <w:r w:rsidR="00A45BD2">
        <w:t xml:space="preserve">11:59 p.m. Eastern Time on the 30th calendar day after the effective date of this action </w:t>
      </w:r>
      <w:r w:rsidR="00074487">
        <w:t>[Insert and verify filing deadline]</w:t>
      </w:r>
      <w:r>
        <w:t xml:space="preserve">. The official e-filing website </w:t>
      </w:r>
      <w:proofErr w:type="gramStart"/>
      <w:r>
        <w:t xml:space="preserve">is </w:t>
      </w:r>
      <w:r w:rsidR="00A45BD2" w:rsidRPr="00C26672">
        <w:rPr>
          <w:rStyle w:val="Hyperlink"/>
        </w:rPr>
        <w:t>https://opmefile.opm.gov/</w:t>
      </w:r>
      <w:r w:rsidR="00A45BD2">
        <w:t xml:space="preserve"> </w:t>
      </w:r>
      <w:r w:rsidR="00074487">
        <w:t>[</w:t>
      </w:r>
      <w:r w:rsidR="00F36333">
        <w:t>Insert and verify e-filing website</w:t>
      </w:r>
      <w:r w:rsidR="00074487">
        <w:t>]</w:t>
      </w:r>
      <w:r>
        <w:t>.</w:t>
      </w:r>
      <w:proofErr w:type="gramEnd"/>
      <w:r>
        <w:t xml:space="preserve"> Additional filing instructions are available at </w:t>
      </w:r>
      <w:r w:rsidR="00074487">
        <w:t>[Insert Official Source]</w:t>
      </w:r>
      <w:r>
        <w:t>.</w:t>
      </w:r>
    </w:p>
    <w:p w14:paraId="6B920C9E" w14:textId="77777777" w:rsidR="00D061BC" w:rsidRPr="00261BD2" w:rsidRDefault="00D061BC" w:rsidP="003D70EA">
      <w:pPr>
        <w:keepNext/>
        <w:rPr>
          <w:b/>
          <w:bCs/>
        </w:rPr>
      </w:pPr>
      <w:r w:rsidRPr="00261BD2">
        <w:rPr>
          <w:b/>
          <w:bCs/>
        </w:rPr>
        <w:lastRenderedPageBreak/>
        <w:t>Transition assistance and benefits</w:t>
      </w:r>
    </w:p>
    <w:p w14:paraId="5CFAF2D2" w14:textId="14F97AA4" w:rsidR="00D061BC" w:rsidRDefault="00D80049" w:rsidP="00D061BC">
      <w:pPr>
        <w:spacing w:before="200" w:after="120" w:line="264" w:lineRule="auto"/>
      </w:pPr>
      <w:r w:rsidRPr="00D80049">
        <w:t>You will be eligible for severance pay.</w:t>
      </w:r>
      <w:r w:rsidR="00C1084C">
        <w:t xml:space="preserve"> </w:t>
      </w:r>
      <w:r w:rsidR="00D061BC" w:rsidRPr="00D6607A">
        <w:t xml:space="preserve">The </w:t>
      </w:r>
      <w:hyperlink r:id="rId12" w:history="1">
        <w:r w:rsidR="00F36333">
          <w:rPr>
            <w:rStyle w:val="Hyperlink"/>
          </w:rPr>
          <w:t>Employee Guide to Pay, Leave, and Other Benefits During a RIF</w:t>
        </w:r>
      </w:hyperlink>
      <w:r w:rsidR="00E44272">
        <w:t xml:space="preserve"> (https://www.opm.gov/policy-data-oversight/workforce-restructuring/reductions-in-force-rif/) </w:t>
      </w:r>
      <w:r w:rsidR="00D061BC" w:rsidRPr="00D6607A">
        <w:t xml:space="preserve">has general information about leave and benefit entitlements. This resource provides guidance on grade and pay retention, repromotion consideration, severance pay, leave and unemployment compensation. </w:t>
      </w:r>
    </w:p>
    <w:p w14:paraId="22425202" w14:textId="77777777" w:rsidR="00D061BC" w:rsidRDefault="00D061BC" w:rsidP="00D061BC">
      <w:pPr>
        <w:spacing w:before="200" w:after="120" w:line="264" w:lineRule="auto"/>
      </w:pPr>
      <w:r w:rsidRPr="000F596E">
        <w:t xml:space="preserve">(Include information or a link to information about benefits available the </w:t>
      </w:r>
      <w:r>
        <w:t>[</w:t>
      </w:r>
      <w:r w:rsidRPr="000F596E">
        <w:t>State's Name</w:t>
      </w:r>
      <w:r>
        <w:t>]</w:t>
      </w:r>
      <w:r w:rsidRPr="000F596E">
        <w:t xml:space="preserve"> Workforce Innovation and Opportunity Act (WIOA) including unemployment insurance.) </w:t>
      </w:r>
    </w:p>
    <w:p w14:paraId="6C29E7DB" w14:textId="32C0CDB0" w:rsidR="00D061BC" w:rsidRDefault="008C4A85" w:rsidP="00D061BC">
      <w:pPr>
        <w:spacing w:before="200" w:after="120" w:line="264" w:lineRule="auto"/>
      </w:pPr>
      <w:r w:rsidRPr="008C4A85">
        <w:t xml:space="preserve">An estimate of your severance pay fund is included as attachment 1. </w:t>
      </w:r>
      <w:r w:rsidR="00C1084C">
        <w:t>[</w:t>
      </w:r>
      <w:r w:rsidRPr="008C4A85">
        <w:t xml:space="preserve">Attach a copy of the </w:t>
      </w:r>
      <w:r w:rsidR="00C32F1E" w:rsidRPr="008C4A85">
        <w:t>employee’s</w:t>
      </w:r>
      <w:r w:rsidRPr="008C4A85">
        <w:t xml:space="preserve"> severance pay fund estimate using Severance Pay Estimation Worksheets</w:t>
      </w:r>
      <w:r w:rsidR="00C1084C">
        <w:t>]</w:t>
      </w:r>
    </w:p>
    <w:p w14:paraId="12B6C1DD" w14:textId="116AA22A" w:rsidR="00467A68" w:rsidRDefault="00467A68" w:rsidP="00467A68">
      <w:pPr>
        <w:spacing w:before="200" w:after="120" w:line="264" w:lineRule="auto"/>
      </w:pPr>
      <w:r w:rsidRPr="00E86C46">
        <w:rPr>
          <w:b/>
          <w:bCs/>
        </w:rPr>
        <w:t>Reemployment Rights</w:t>
      </w:r>
      <w:r w:rsidR="00DB010A">
        <w:rPr>
          <w:b/>
          <w:bCs/>
        </w:rPr>
        <w:t xml:space="preserve"> </w:t>
      </w:r>
      <w:r>
        <w:t xml:space="preserve">[Information related to </w:t>
      </w:r>
      <w:proofErr w:type="spellStart"/>
      <w:r>
        <w:t>RPL</w:t>
      </w:r>
      <w:proofErr w:type="spellEnd"/>
      <w:r>
        <w:t xml:space="preserve">, CTAP, </w:t>
      </w:r>
      <w:proofErr w:type="spellStart"/>
      <w:r>
        <w:t>ICTAP</w:t>
      </w:r>
      <w:proofErr w:type="spellEnd"/>
      <w:r>
        <w:t xml:space="preserve"> is only applicable to competitive service employees. Only include this information for competitive service employees.]</w:t>
      </w:r>
    </w:p>
    <w:p w14:paraId="1EB0AB74" w14:textId="3CAB4D06" w:rsidR="00D061BC" w:rsidRDefault="00D061BC" w:rsidP="00D061BC">
      <w:pPr>
        <w:spacing w:before="200" w:after="120" w:line="264" w:lineRule="auto"/>
      </w:pPr>
      <w:r w:rsidRPr="000F596E">
        <w:t xml:space="preserve">You are eligible for placement assistance under the Agency Career Transition Assistance Program (CTAP) which provides: </w:t>
      </w:r>
    </w:p>
    <w:p w14:paraId="7AAE5462" w14:textId="77777777" w:rsidR="00D061BC" w:rsidRDefault="00D061BC" w:rsidP="00727E24">
      <w:pPr>
        <w:pStyle w:val="ListParagraph"/>
        <w:numPr>
          <w:ilvl w:val="0"/>
          <w:numId w:val="10"/>
        </w:numPr>
      </w:pPr>
      <w:r w:rsidRPr="000F596E">
        <w:t xml:space="preserve">Special selection priority to other Agency offices within the commuting area, </w:t>
      </w:r>
    </w:p>
    <w:p w14:paraId="0CE82C3D" w14:textId="77777777" w:rsidR="00D061BC" w:rsidRDefault="00D061BC" w:rsidP="00727E24">
      <w:pPr>
        <w:pStyle w:val="ListParagraph"/>
        <w:numPr>
          <w:ilvl w:val="0"/>
          <w:numId w:val="10"/>
        </w:numPr>
      </w:pPr>
      <w:r w:rsidRPr="000F596E">
        <w:t>Registration on the Agency Reemployment Priority List (</w:t>
      </w:r>
      <w:proofErr w:type="spellStart"/>
      <w:r w:rsidRPr="000F596E">
        <w:t>RPL</w:t>
      </w:r>
      <w:proofErr w:type="spellEnd"/>
      <w:r w:rsidRPr="000F596E">
        <w:t xml:space="preserve">); and </w:t>
      </w:r>
    </w:p>
    <w:p w14:paraId="41F5E4B8" w14:textId="77777777" w:rsidR="00D061BC" w:rsidRDefault="00D061BC" w:rsidP="00727E24">
      <w:pPr>
        <w:pStyle w:val="ListParagraph"/>
        <w:numPr>
          <w:ilvl w:val="0"/>
          <w:numId w:val="10"/>
        </w:numPr>
      </w:pPr>
      <w:r w:rsidRPr="000F596E">
        <w:t xml:space="preserve">Information about special selection priority under the Interagency CTAP. </w:t>
      </w:r>
    </w:p>
    <w:p w14:paraId="11544867" w14:textId="6E862EDE" w:rsidR="00D061BC" w:rsidRDefault="00D061BC" w:rsidP="00D061BC">
      <w:pPr>
        <w:spacing w:before="200" w:after="120" w:line="264" w:lineRule="auto"/>
      </w:pPr>
      <w:r w:rsidRPr="000F596E">
        <w:t xml:space="preserve">(Attach or include a link to a current copy of the </w:t>
      </w:r>
      <w:r w:rsidR="00C32F1E" w:rsidRPr="000F596E">
        <w:t>agency’s</w:t>
      </w:r>
      <w:r w:rsidRPr="000F596E">
        <w:t xml:space="preserve"> policies for these programs including </w:t>
      </w:r>
      <w:proofErr w:type="spellStart"/>
      <w:r w:rsidRPr="000F596E">
        <w:t>RPL</w:t>
      </w:r>
      <w:proofErr w:type="spellEnd"/>
      <w:r w:rsidRPr="000F596E">
        <w:t xml:space="preserve"> application form.) </w:t>
      </w:r>
    </w:p>
    <w:p w14:paraId="696A5DEC" w14:textId="0023EE45" w:rsidR="00D061BC" w:rsidRDefault="00D061BC" w:rsidP="00D061BC">
      <w:pPr>
        <w:spacing w:before="200" w:after="120" w:line="264" w:lineRule="auto"/>
      </w:pPr>
      <w:r w:rsidRPr="00521335">
        <w:t>If you resign on or before the RIF effective date of (Month, Day, Year), your separation will be considered involuntary for retirement purposes. Please be advised that you may affect your eligibility for Federal reemployment/placement assistance programs and/or your appeal rights if you resign. You are strongly encouraged to contact the</w:t>
      </w:r>
      <w:r w:rsidR="00A64C65">
        <w:t xml:space="preserve"> Human Resources Office</w:t>
      </w:r>
      <w:r w:rsidRPr="00521335">
        <w:t xml:space="preserve"> </w:t>
      </w:r>
      <w:r w:rsidR="00667C9C">
        <w:t>(</w:t>
      </w:r>
      <w:proofErr w:type="spellStart"/>
      <w:r w:rsidRPr="00521335">
        <w:t>HRO</w:t>
      </w:r>
      <w:proofErr w:type="spellEnd"/>
      <w:r w:rsidR="00667C9C">
        <w:t>)</w:t>
      </w:r>
      <w:r w:rsidRPr="00521335">
        <w:t xml:space="preserve"> for information if you are considering resigning during this specific notice period. This action is being taken under the civil service RIF regulations and procedures. The </w:t>
      </w:r>
      <w:proofErr w:type="spellStart"/>
      <w:r w:rsidRPr="00521335">
        <w:t>HRO</w:t>
      </w:r>
      <w:proofErr w:type="spellEnd"/>
      <w:r w:rsidRPr="00521335">
        <w:t xml:space="preserve"> maintains the retention registers, RIF regulations, and records affecting your action. You may make an appointment to review this material by calling the (HR representative's name) on (phone number or email). </w:t>
      </w:r>
    </w:p>
    <w:p w14:paraId="791771DD" w14:textId="6D0A3FB2" w:rsidR="0095113C" w:rsidRDefault="0095113C" w:rsidP="00D061BC">
      <w:pPr>
        <w:spacing w:before="200" w:after="120" w:line="264" w:lineRule="auto"/>
      </w:pPr>
      <w:r w:rsidRPr="0095113C">
        <w:t>This RIF action does not reflect on your service, performance, or conduct. It is being taken solely for the reason stated.</w:t>
      </w:r>
    </w:p>
    <w:p w14:paraId="30A22404" w14:textId="5F952E20" w:rsidR="00D061BC" w:rsidRDefault="00D061BC" w:rsidP="00D061BC">
      <w:pPr>
        <w:spacing w:before="200" w:after="120" w:line="264" w:lineRule="auto"/>
      </w:pPr>
      <w:r>
        <w:t>Sincerely,</w:t>
      </w:r>
    </w:p>
    <w:p w14:paraId="574C7BE7" w14:textId="2384DB72" w:rsidR="00D061BC" w:rsidRDefault="00074487" w:rsidP="00D061BC">
      <w:pPr>
        <w:spacing w:after="0" w:line="240" w:lineRule="auto"/>
      </w:pPr>
      <w:r>
        <w:t>[Authorized Official]</w:t>
      </w:r>
    </w:p>
    <w:p w14:paraId="2C3A2D94" w14:textId="40B2205A" w:rsidR="00D061BC" w:rsidRDefault="00074487" w:rsidP="00D061BC">
      <w:pPr>
        <w:spacing w:after="0" w:line="240" w:lineRule="auto"/>
      </w:pPr>
      <w:r>
        <w:t>[Title]</w:t>
      </w:r>
    </w:p>
    <w:p w14:paraId="4EF34661" w14:textId="0890275A" w:rsidR="00D061BC" w:rsidRDefault="00074487" w:rsidP="00D061BC">
      <w:pPr>
        <w:spacing w:after="0" w:line="240" w:lineRule="auto"/>
      </w:pPr>
      <w:r>
        <w:t>[Contact Information]</w:t>
      </w:r>
    </w:p>
    <w:p w14:paraId="50438089" w14:textId="0A76FCC6" w:rsidR="00E36038" w:rsidRDefault="007167DA" w:rsidP="00E36038">
      <w:pPr>
        <w:spacing w:before="200" w:after="0" w:line="240" w:lineRule="auto"/>
      </w:pPr>
      <w:r w:rsidRPr="007167DA">
        <w:t xml:space="preserve">Attachments </w:t>
      </w:r>
      <w:r w:rsidR="00D35E4E">
        <w:br/>
      </w:r>
      <w:r w:rsidRPr="007167DA">
        <w:t>1. Severance Pay Fund Estimate (Resource: Severance Pay Estimation Worksheets)</w:t>
      </w:r>
    </w:p>
    <w:p w14:paraId="65DFD93E" w14:textId="48A6F803" w:rsidR="00D061BC" w:rsidRPr="00261BD2" w:rsidRDefault="00D061BC" w:rsidP="00E36038">
      <w:pPr>
        <w:spacing w:before="200"/>
        <w:rPr>
          <w:b/>
          <w:bCs/>
        </w:rPr>
      </w:pPr>
      <w:r w:rsidRPr="00261BD2">
        <w:rPr>
          <w:b/>
          <w:bCs/>
        </w:rPr>
        <w:t>Employee acknowledgment of receipt</w:t>
      </w:r>
    </w:p>
    <w:p w14:paraId="579E0FD7" w14:textId="77777777" w:rsidR="00D061BC" w:rsidRDefault="00D061BC" w:rsidP="00D061BC">
      <w:pPr>
        <w:spacing w:after="60" w:line="252" w:lineRule="auto"/>
      </w:pPr>
      <w:r>
        <w:rPr>
          <w:sz w:val="21"/>
        </w:rPr>
        <w:t>My signature acknowledges receipt only and does not indicate agreement with the action.</w:t>
      </w:r>
    </w:p>
    <w:p w14:paraId="48D60654" w14:textId="09F7DF41" w:rsidR="00261BD2" w:rsidRDefault="00D061BC" w:rsidP="00D061BC">
      <w:pPr>
        <w:rPr>
          <w:sz w:val="21"/>
        </w:rPr>
        <w:sectPr w:rsidR="00261BD2" w:rsidSect="00D061BC">
          <w:headerReference w:type="default" r:id="rId13"/>
          <w:footerReference w:type="default" r:id="rId14"/>
          <w:pgSz w:w="12240" w:h="15840"/>
          <w:pgMar w:top="893" w:right="1123" w:bottom="749" w:left="1123" w:header="432" w:footer="403" w:gutter="0"/>
          <w:cols w:space="720"/>
          <w:docGrid w:linePitch="360"/>
        </w:sectPr>
      </w:pPr>
      <w:r>
        <w:rPr>
          <w:sz w:val="21"/>
        </w:rPr>
        <w:t>Employee signature:</w:t>
      </w:r>
      <w:r w:rsidR="00754AAE">
        <w:rPr>
          <w:sz w:val="21"/>
        </w:rPr>
        <w:t xml:space="preserve"> </w:t>
      </w:r>
      <w:r w:rsidR="00754AAE">
        <w:rPr>
          <w:sz w:val="21"/>
          <w:u w:val="single"/>
        </w:rPr>
        <w:tab/>
      </w:r>
      <w:r w:rsidR="00754AAE">
        <w:rPr>
          <w:sz w:val="21"/>
          <w:u w:val="single"/>
        </w:rPr>
        <w:tab/>
      </w:r>
      <w:r w:rsidR="00754AAE">
        <w:rPr>
          <w:sz w:val="21"/>
          <w:u w:val="single"/>
        </w:rPr>
        <w:tab/>
      </w:r>
      <w:r w:rsidR="00754AAE">
        <w:rPr>
          <w:sz w:val="21"/>
          <w:u w:val="single"/>
        </w:rPr>
        <w:tab/>
      </w:r>
      <w:r w:rsidR="00754AAE">
        <w:rPr>
          <w:sz w:val="21"/>
          <w:u w:val="single"/>
        </w:rPr>
        <w:tab/>
      </w:r>
      <w:r>
        <w:rPr>
          <w:sz w:val="21"/>
        </w:rPr>
        <w:t xml:space="preserve">    Date: </w:t>
      </w:r>
      <w:r w:rsidR="00754AAE">
        <w:rPr>
          <w:sz w:val="21"/>
          <w:u w:val="single"/>
        </w:rPr>
        <w:t xml:space="preserve">                                                    </w:t>
      </w:r>
      <w:r w:rsidR="00754AAE">
        <w:rPr>
          <w:sz w:val="21"/>
          <w:u w:val="single"/>
        </w:rPr>
        <w:tab/>
      </w:r>
    </w:p>
    <w:p w14:paraId="7080C2C4" w14:textId="77777777" w:rsidR="00EA72E8" w:rsidRDefault="00EA72E8" w:rsidP="00A33517">
      <w:pPr>
        <w:pStyle w:val="Heading2"/>
      </w:pPr>
      <w:bookmarkStart w:id="5" w:name="_Separation,_Severance_Pay,"/>
      <w:bookmarkStart w:id="6" w:name="_Toc241765956"/>
      <w:bookmarkEnd w:id="5"/>
      <w:r>
        <w:lastRenderedPageBreak/>
        <w:t>Separation - Discontinued Service or Optional Retirement</w:t>
      </w:r>
      <w:bookmarkEnd w:id="6"/>
    </w:p>
    <w:p w14:paraId="3F9D120B" w14:textId="77777777" w:rsidR="00422DDB" w:rsidRDefault="00422DDB" w:rsidP="00422DDB">
      <w:pPr>
        <w:spacing w:before="200" w:after="60"/>
      </w:pPr>
      <w:r>
        <w:rPr>
          <w:b/>
        </w:rPr>
        <w:t>Use this template when</w:t>
      </w:r>
    </w:p>
    <w:p w14:paraId="07C9FDA0" w14:textId="77777777" w:rsidR="00422DDB" w:rsidRDefault="00422DDB" w:rsidP="00E136C5">
      <w:pPr>
        <w:spacing w:after="160" w:line="264" w:lineRule="auto"/>
      </w:pPr>
      <w:r>
        <w:t>The employee is a competing employee who will be separated by RIF and is eligible for an immediate annuity through discontinued service retirement or optional retirement.</w:t>
      </w:r>
    </w:p>
    <w:p w14:paraId="16BCCCF8" w14:textId="16D88B57" w:rsidR="00EA72E8" w:rsidRDefault="00074487" w:rsidP="00EA72E8">
      <w:pPr>
        <w:spacing w:before="100" w:after="40" w:line="240" w:lineRule="auto"/>
      </w:pPr>
      <w:r>
        <w:rPr>
          <w:b/>
          <w:color w:val="163A5F"/>
          <w:sz w:val="24"/>
        </w:rPr>
        <w:t>[Agency Letterhead]</w:t>
      </w:r>
    </w:p>
    <w:p w14:paraId="641011FF" w14:textId="48ABA858" w:rsidR="00EA72E8" w:rsidRDefault="00074487" w:rsidP="00EA72E8">
      <w:pPr>
        <w:spacing w:after="200" w:line="240" w:lineRule="auto"/>
      </w:pPr>
      <w:r>
        <w:t>[Date]</w:t>
      </w:r>
    </w:p>
    <w:p w14:paraId="578F3D8D" w14:textId="73CB9819" w:rsidR="00EA72E8" w:rsidRDefault="00074487" w:rsidP="00EA72E8">
      <w:pPr>
        <w:spacing w:after="0" w:line="240" w:lineRule="auto"/>
      </w:pPr>
      <w:r>
        <w:t>[Employee Name]</w:t>
      </w:r>
    </w:p>
    <w:p w14:paraId="70708013" w14:textId="77777777" w:rsidR="00E36038" w:rsidRDefault="00074487" w:rsidP="00E36038">
      <w:pPr>
        <w:spacing w:after="240" w:line="240" w:lineRule="auto"/>
      </w:pPr>
      <w:r>
        <w:t>[Mailing or Electronic Delivery Address]</w:t>
      </w:r>
    </w:p>
    <w:p w14:paraId="03FB4D8F" w14:textId="38A31F97" w:rsidR="00EA72E8" w:rsidRPr="00074487" w:rsidRDefault="00EA72E8" w:rsidP="00EA72E8">
      <w:pPr>
        <w:pStyle w:val="Subtitle"/>
        <w:rPr>
          <w:i w:val="0"/>
        </w:rPr>
      </w:pPr>
      <w:r w:rsidRPr="00074487">
        <w:rPr>
          <w:i w:val="0"/>
        </w:rPr>
        <w:t xml:space="preserve">SUBJECT: Specific Notice of </w:t>
      </w:r>
      <w:r w:rsidR="00F36333">
        <w:rPr>
          <w:i w:val="0"/>
        </w:rPr>
        <w:t>Reduction in Force</w:t>
      </w:r>
      <w:r w:rsidRPr="00074487">
        <w:rPr>
          <w:i w:val="0"/>
        </w:rPr>
        <w:t xml:space="preserve"> Action - Competitive Area Abolishment</w:t>
      </w:r>
    </w:p>
    <w:p w14:paraId="5ADB0F2F" w14:textId="548CF838" w:rsidR="00EA72E8" w:rsidRDefault="00EA72E8" w:rsidP="00EA72E8">
      <w:r>
        <w:t xml:space="preserve">Dear </w:t>
      </w:r>
      <w:r w:rsidR="00074487">
        <w:t>[Employee Name]</w:t>
      </w:r>
      <w:r>
        <w:t>:</w:t>
      </w:r>
    </w:p>
    <w:p w14:paraId="20E26CAC" w14:textId="66A88602" w:rsidR="00EA72E8" w:rsidRDefault="00EA72E8" w:rsidP="00EA72E8">
      <w:pPr>
        <w:spacing w:after="140" w:line="264" w:lineRule="auto"/>
      </w:pPr>
      <w:r>
        <w:t xml:space="preserve">This is your specific written notice that the agency will separate you from your position of </w:t>
      </w:r>
      <w:r w:rsidR="00074487">
        <w:t>[Position Title, Series, Grade Or Pay Level]</w:t>
      </w:r>
      <w:r>
        <w:t xml:space="preserve"> in </w:t>
      </w:r>
      <w:r w:rsidR="00074487">
        <w:t>[Organization]</w:t>
      </w:r>
      <w:r>
        <w:t xml:space="preserve"> effective </w:t>
      </w:r>
      <w:r w:rsidR="00074487">
        <w:t>[Date]</w:t>
      </w:r>
      <w:r>
        <w:t xml:space="preserve"> because of </w:t>
      </w:r>
      <w:r w:rsidR="00074487">
        <w:t>[RIF Reason]</w:t>
      </w:r>
      <w:r>
        <w:t>.</w:t>
      </w:r>
    </w:p>
    <w:p w14:paraId="296FB9DC" w14:textId="77777777" w:rsidR="00EA72E8" w:rsidRPr="0063051C" w:rsidRDefault="00EA72E8" w:rsidP="00EA72E8">
      <w:pPr>
        <w:rPr>
          <w:b/>
          <w:bCs/>
        </w:rPr>
      </w:pPr>
      <w:r w:rsidRPr="0063051C">
        <w:rPr>
          <w:b/>
          <w:bCs/>
        </w:rPr>
        <w:t>Competitive-area abolishment</w:t>
      </w:r>
    </w:p>
    <w:p w14:paraId="3E39E951" w14:textId="64DA6D2B" w:rsidR="00EA72E8" w:rsidRDefault="00EA72E8" w:rsidP="00EA72E8">
      <w:pPr>
        <w:spacing w:after="140" w:line="264" w:lineRule="auto"/>
      </w:pPr>
      <w:r>
        <w:t xml:space="preserve">The agency will abolish every position in the competitive area described as </w:t>
      </w:r>
      <w:r w:rsidR="00074487">
        <w:t>[Competitive Area]</w:t>
      </w:r>
      <w:r>
        <w:t xml:space="preserve"> within 180 days. Because no positions will remain in the area, the agency did not rank you relative to other employees on a retention register and did not conduct an assignment-right analysis under 5 CFR 351.701.</w:t>
      </w:r>
    </w:p>
    <w:p w14:paraId="4EB88B56" w14:textId="77777777" w:rsidR="00EA72E8" w:rsidRPr="00642B53" w:rsidRDefault="00EA72E8" w:rsidP="00EA72E8">
      <w:pPr>
        <w:rPr>
          <w:b/>
          <w:bCs/>
        </w:rPr>
      </w:pPr>
      <w:r w:rsidRPr="00642B53">
        <w:rPr>
          <w:b/>
          <w:bCs/>
        </w:rPr>
        <w:t xml:space="preserve">Action, reasons, and effective date  </w:t>
      </w:r>
    </w:p>
    <w:tbl>
      <w:tblPr>
        <w:tblW w:w="0" w:type="auto"/>
        <w:jc w:val="center"/>
        <w:tblBorders>
          <w:top w:val="single" w:sz="4" w:space="0" w:color="C8D0DA"/>
          <w:left w:val="single" w:sz="4" w:space="0" w:color="C8D0DA"/>
          <w:bottom w:val="single" w:sz="4" w:space="0" w:color="C8D0DA"/>
          <w:right w:val="single" w:sz="4" w:space="0" w:color="C8D0DA"/>
          <w:insideH w:val="single" w:sz="4" w:space="0" w:color="C8D0DA"/>
          <w:insideV w:val="single" w:sz="4" w:space="0" w:color="C8D0DA"/>
        </w:tblBorders>
        <w:tblLayout w:type="fixed"/>
        <w:tblLook w:val="04A0" w:firstRow="1" w:lastRow="0" w:firstColumn="1" w:lastColumn="0" w:noHBand="0" w:noVBand="1"/>
      </w:tblPr>
      <w:tblGrid>
        <w:gridCol w:w="3865"/>
        <w:gridCol w:w="5927"/>
      </w:tblGrid>
      <w:tr w:rsidR="00EA72E8" w14:paraId="1B61A8E2" w14:textId="77777777" w:rsidTr="00D869DA">
        <w:trPr>
          <w:cantSplit/>
          <w:tblHeader/>
          <w:jc w:val="center"/>
        </w:trPr>
        <w:tc>
          <w:tcPr>
            <w:tcW w:w="3865" w:type="dxa"/>
            <w:shd w:val="clear" w:color="auto" w:fill="163A5F"/>
            <w:tcMar>
              <w:top w:w="115" w:type="dxa"/>
              <w:left w:w="120" w:type="dxa"/>
              <w:bottom w:w="115" w:type="dxa"/>
              <w:right w:w="120" w:type="dxa"/>
            </w:tcMar>
            <w:vAlign w:val="center"/>
          </w:tcPr>
          <w:p w14:paraId="18C643F4" w14:textId="77777777" w:rsidR="00EA72E8" w:rsidRDefault="00EA72E8">
            <w:pPr>
              <w:spacing w:after="0" w:line="240" w:lineRule="auto"/>
            </w:pPr>
            <w:r>
              <w:rPr>
                <w:b/>
                <w:color w:val="FFFFFF"/>
                <w:sz w:val="18"/>
              </w:rPr>
              <w:t>Element</w:t>
            </w:r>
          </w:p>
        </w:tc>
        <w:tc>
          <w:tcPr>
            <w:tcW w:w="5927" w:type="dxa"/>
            <w:shd w:val="clear" w:color="auto" w:fill="163A5F"/>
            <w:tcMar>
              <w:top w:w="115" w:type="dxa"/>
              <w:left w:w="120" w:type="dxa"/>
              <w:bottom w:w="115" w:type="dxa"/>
              <w:right w:w="120" w:type="dxa"/>
            </w:tcMar>
            <w:vAlign w:val="center"/>
          </w:tcPr>
          <w:p w14:paraId="092995BA" w14:textId="77777777" w:rsidR="00EA72E8" w:rsidRDefault="00EA72E8">
            <w:pPr>
              <w:spacing w:after="0" w:line="240" w:lineRule="auto"/>
            </w:pPr>
            <w:r>
              <w:rPr>
                <w:b/>
                <w:color w:val="FFFFFF"/>
                <w:sz w:val="18"/>
              </w:rPr>
              <w:t>Information</w:t>
            </w:r>
          </w:p>
        </w:tc>
      </w:tr>
      <w:tr w:rsidR="00EA72E8" w14:paraId="3E38719F" w14:textId="77777777" w:rsidTr="00D869DA">
        <w:trPr>
          <w:cantSplit/>
          <w:jc w:val="center"/>
        </w:trPr>
        <w:tc>
          <w:tcPr>
            <w:tcW w:w="3865" w:type="dxa"/>
            <w:tcMar>
              <w:top w:w="110" w:type="dxa"/>
              <w:left w:w="120" w:type="dxa"/>
              <w:bottom w:w="110" w:type="dxa"/>
              <w:right w:w="120" w:type="dxa"/>
            </w:tcMar>
            <w:vAlign w:val="center"/>
          </w:tcPr>
          <w:p w14:paraId="0C98B54E" w14:textId="77777777" w:rsidR="00EA72E8" w:rsidRDefault="00EA72E8">
            <w:pPr>
              <w:spacing w:after="0" w:line="247" w:lineRule="auto"/>
            </w:pPr>
            <w:r>
              <w:rPr>
                <w:b/>
                <w:sz w:val="18"/>
              </w:rPr>
              <w:t>Competitive area</w:t>
            </w:r>
          </w:p>
        </w:tc>
        <w:tc>
          <w:tcPr>
            <w:tcW w:w="5927" w:type="dxa"/>
            <w:tcMar>
              <w:top w:w="110" w:type="dxa"/>
              <w:left w:w="120" w:type="dxa"/>
              <w:bottom w:w="110" w:type="dxa"/>
              <w:right w:w="120" w:type="dxa"/>
            </w:tcMar>
            <w:vAlign w:val="center"/>
          </w:tcPr>
          <w:p w14:paraId="59702496" w14:textId="17A7E196" w:rsidR="00EA72E8" w:rsidRDefault="00074487">
            <w:pPr>
              <w:spacing w:after="0" w:line="247" w:lineRule="auto"/>
            </w:pPr>
            <w:r>
              <w:rPr>
                <w:sz w:val="18"/>
              </w:rPr>
              <w:t>[Area Description]</w:t>
            </w:r>
          </w:p>
        </w:tc>
      </w:tr>
      <w:tr w:rsidR="00EA72E8" w14:paraId="31CF8668" w14:textId="77777777" w:rsidTr="00D869DA">
        <w:trPr>
          <w:cantSplit/>
          <w:jc w:val="center"/>
        </w:trPr>
        <w:tc>
          <w:tcPr>
            <w:tcW w:w="3865" w:type="dxa"/>
            <w:tcMar>
              <w:top w:w="110" w:type="dxa"/>
              <w:left w:w="120" w:type="dxa"/>
              <w:bottom w:w="110" w:type="dxa"/>
              <w:right w:w="120" w:type="dxa"/>
            </w:tcMar>
            <w:vAlign w:val="center"/>
          </w:tcPr>
          <w:p w14:paraId="166BC684" w14:textId="77777777" w:rsidR="00EA72E8" w:rsidRDefault="00EA72E8">
            <w:pPr>
              <w:spacing w:after="0" w:line="247" w:lineRule="auto"/>
            </w:pPr>
            <w:r>
              <w:rPr>
                <w:b/>
                <w:sz w:val="18"/>
              </w:rPr>
              <w:t>Reason for abolishment</w:t>
            </w:r>
          </w:p>
        </w:tc>
        <w:tc>
          <w:tcPr>
            <w:tcW w:w="5927" w:type="dxa"/>
            <w:tcMar>
              <w:top w:w="110" w:type="dxa"/>
              <w:left w:w="120" w:type="dxa"/>
              <w:bottom w:w="110" w:type="dxa"/>
              <w:right w:w="120" w:type="dxa"/>
            </w:tcMar>
            <w:vAlign w:val="center"/>
          </w:tcPr>
          <w:p w14:paraId="3FAB830E" w14:textId="711BE114" w:rsidR="00EA72E8" w:rsidRDefault="00074487">
            <w:pPr>
              <w:spacing w:after="0" w:line="247" w:lineRule="auto"/>
            </w:pPr>
            <w:r>
              <w:rPr>
                <w:sz w:val="18"/>
              </w:rPr>
              <w:t>[Reorganization / Lack of Work / Shortage of Funds / Other RIF Reason]</w:t>
            </w:r>
          </w:p>
        </w:tc>
      </w:tr>
      <w:tr w:rsidR="00EA72E8" w14:paraId="22505BB4" w14:textId="77777777" w:rsidTr="00D869DA">
        <w:trPr>
          <w:cantSplit/>
          <w:jc w:val="center"/>
        </w:trPr>
        <w:tc>
          <w:tcPr>
            <w:tcW w:w="3865" w:type="dxa"/>
            <w:tcMar>
              <w:top w:w="110" w:type="dxa"/>
              <w:left w:w="120" w:type="dxa"/>
              <w:bottom w:w="110" w:type="dxa"/>
              <w:right w:w="120" w:type="dxa"/>
            </w:tcMar>
            <w:vAlign w:val="center"/>
          </w:tcPr>
          <w:p w14:paraId="016400DA" w14:textId="77777777" w:rsidR="00EA72E8" w:rsidRDefault="00EA72E8">
            <w:pPr>
              <w:spacing w:after="0" w:line="247" w:lineRule="auto"/>
            </w:pPr>
            <w:r>
              <w:rPr>
                <w:b/>
                <w:sz w:val="18"/>
              </w:rPr>
              <w:t>Date first position is abolished</w:t>
            </w:r>
          </w:p>
        </w:tc>
        <w:tc>
          <w:tcPr>
            <w:tcW w:w="5927" w:type="dxa"/>
            <w:tcMar>
              <w:top w:w="110" w:type="dxa"/>
              <w:left w:w="120" w:type="dxa"/>
              <w:bottom w:w="110" w:type="dxa"/>
              <w:right w:w="120" w:type="dxa"/>
            </w:tcMar>
            <w:vAlign w:val="center"/>
          </w:tcPr>
          <w:p w14:paraId="74816018" w14:textId="3A1F1763" w:rsidR="00EA72E8" w:rsidRDefault="00074487">
            <w:pPr>
              <w:spacing w:after="0" w:line="247" w:lineRule="auto"/>
            </w:pPr>
            <w:r>
              <w:rPr>
                <w:sz w:val="18"/>
              </w:rPr>
              <w:t>[Date]</w:t>
            </w:r>
          </w:p>
        </w:tc>
      </w:tr>
      <w:tr w:rsidR="00EA72E8" w14:paraId="591BE655" w14:textId="77777777" w:rsidTr="00D869DA">
        <w:trPr>
          <w:cantSplit/>
          <w:jc w:val="center"/>
        </w:trPr>
        <w:tc>
          <w:tcPr>
            <w:tcW w:w="3865" w:type="dxa"/>
            <w:tcMar>
              <w:top w:w="110" w:type="dxa"/>
              <w:left w:w="120" w:type="dxa"/>
              <w:bottom w:w="110" w:type="dxa"/>
              <w:right w:w="120" w:type="dxa"/>
            </w:tcMar>
            <w:vAlign w:val="center"/>
          </w:tcPr>
          <w:p w14:paraId="7FDAC574" w14:textId="77777777" w:rsidR="00EA72E8" w:rsidRDefault="00EA72E8">
            <w:pPr>
              <w:spacing w:after="0" w:line="247" w:lineRule="auto"/>
            </w:pPr>
            <w:r>
              <w:rPr>
                <w:b/>
                <w:sz w:val="18"/>
              </w:rPr>
              <w:t>Date by which all positions will be abolished</w:t>
            </w:r>
          </w:p>
        </w:tc>
        <w:tc>
          <w:tcPr>
            <w:tcW w:w="5927" w:type="dxa"/>
            <w:tcMar>
              <w:top w:w="110" w:type="dxa"/>
              <w:left w:w="120" w:type="dxa"/>
              <w:bottom w:w="110" w:type="dxa"/>
              <w:right w:w="120" w:type="dxa"/>
            </w:tcMar>
            <w:vAlign w:val="center"/>
          </w:tcPr>
          <w:p w14:paraId="06D5F4C5" w14:textId="4C4578CA" w:rsidR="00EA72E8" w:rsidRDefault="00074487">
            <w:pPr>
              <w:spacing w:after="0" w:line="247" w:lineRule="auto"/>
            </w:pPr>
            <w:r>
              <w:rPr>
                <w:sz w:val="18"/>
              </w:rPr>
              <w:t>[Date - No More Than 180 Days Later]</w:t>
            </w:r>
          </w:p>
        </w:tc>
      </w:tr>
      <w:tr w:rsidR="00EA72E8" w14:paraId="2570FDF6" w14:textId="77777777" w:rsidTr="00D869DA">
        <w:trPr>
          <w:cantSplit/>
          <w:jc w:val="center"/>
        </w:trPr>
        <w:tc>
          <w:tcPr>
            <w:tcW w:w="3865" w:type="dxa"/>
            <w:tcMar>
              <w:top w:w="110" w:type="dxa"/>
              <w:left w:w="120" w:type="dxa"/>
              <w:bottom w:w="110" w:type="dxa"/>
              <w:right w:w="120" w:type="dxa"/>
            </w:tcMar>
            <w:vAlign w:val="center"/>
          </w:tcPr>
          <w:p w14:paraId="1E6030A2" w14:textId="77777777" w:rsidR="00EA72E8" w:rsidRDefault="00EA72E8">
            <w:pPr>
              <w:spacing w:after="0" w:line="247" w:lineRule="auto"/>
            </w:pPr>
            <w:r>
              <w:rPr>
                <w:b/>
                <w:sz w:val="18"/>
              </w:rPr>
              <w:t>Your action</w:t>
            </w:r>
          </w:p>
        </w:tc>
        <w:tc>
          <w:tcPr>
            <w:tcW w:w="5927" w:type="dxa"/>
            <w:tcMar>
              <w:top w:w="110" w:type="dxa"/>
              <w:left w:w="120" w:type="dxa"/>
              <w:bottom w:w="110" w:type="dxa"/>
              <w:right w:w="120" w:type="dxa"/>
            </w:tcMar>
            <w:vAlign w:val="center"/>
          </w:tcPr>
          <w:p w14:paraId="6B3683F3" w14:textId="1340A59C" w:rsidR="00EA72E8" w:rsidRDefault="00074487">
            <w:pPr>
              <w:spacing w:after="0" w:line="247" w:lineRule="auto"/>
            </w:pPr>
            <w:r>
              <w:rPr>
                <w:sz w:val="18"/>
              </w:rPr>
              <w:t>[Separation / Demotion / Furlough]</w:t>
            </w:r>
          </w:p>
        </w:tc>
      </w:tr>
      <w:tr w:rsidR="00EA72E8" w14:paraId="3BE8A19F" w14:textId="77777777" w:rsidTr="00D869DA">
        <w:trPr>
          <w:cantSplit/>
          <w:jc w:val="center"/>
        </w:trPr>
        <w:tc>
          <w:tcPr>
            <w:tcW w:w="3865" w:type="dxa"/>
            <w:tcMar>
              <w:top w:w="110" w:type="dxa"/>
              <w:left w:w="120" w:type="dxa"/>
              <w:bottom w:w="110" w:type="dxa"/>
              <w:right w:w="120" w:type="dxa"/>
            </w:tcMar>
            <w:vAlign w:val="center"/>
          </w:tcPr>
          <w:p w14:paraId="7ACB836E" w14:textId="77777777" w:rsidR="00EA72E8" w:rsidRDefault="00EA72E8">
            <w:pPr>
              <w:spacing w:after="0" w:line="247" w:lineRule="auto"/>
            </w:pPr>
            <w:r>
              <w:rPr>
                <w:b/>
                <w:sz w:val="18"/>
              </w:rPr>
              <w:t>Effective date</w:t>
            </w:r>
          </w:p>
        </w:tc>
        <w:tc>
          <w:tcPr>
            <w:tcW w:w="5927" w:type="dxa"/>
            <w:tcMar>
              <w:top w:w="110" w:type="dxa"/>
              <w:left w:w="120" w:type="dxa"/>
              <w:bottom w:w="110" w:type="dxa"/>
              <w:right w:w="120" w:type="dxa"/>
            </w:tcMar>
            <w:vAlign w:val="center"/>
          </w:tcPr>
          <w:p w14:paraId="6C7E1496" w14:textId="4398E169" w:rsidR="00EA72E8" w:rsidRDefault="00074487">
            <w:pPr>
              <w:spacing w:after="0" w:line="247" w:lineRule="auto"/>
            </w:pPr>
            <w:r>
              <w:rPr>
                <w:sz w:val="18"/>
              </w:rPr>
              <w:t>[Date]</w:t>
            </w:r>
          </w:p>
        </w:tc>
      </w:tr>
    </w:tbl>
    <w:p w14:paraId="527412ED" w14:textId="77777777" w:rsidR="00EA72E8" w:rsidRPr="00646F73" w:rsidRDefault="00EA72E8" w:rsidP="00E36038">
      <w:pPr>
        <w:spacing w:before="200"/>
        <w:rPr>
          <w:b/>
          <w:bCs/>
        </w:rPr>
      </w:pPr>
      <w:r>
        <w:rPr>
          <w:b/>
          <w:bCs/>
        </w:rPr>
        <w:t>Regulations and a</w:t>
      </w:r>
      <w:r w:rsidRPr="00646F73">
        <w:rPr>
          <w:b/>
          <w:bCs/>
        </w:rPr>
        <w:t>ccess to records</w:t>
      </w:r>
    </w:p>
    <w:p w14:paraId="4A06E04B" w14:textId="16B049BB" w:rsidR="00EA72E8" w:rsidRDefault="00EA72E8" w:rsidP="00EA72E8">
      <w:pPr>
        <w:spacing w:after="120" w:line="264" w:lineRule="auto"/>
      </w:pPr>
      <w:r>
        <w:t xml:space="preserve">The regulations governing this action are in 5 CFR part 351, available at </w:t>
      </w:r>
      <w:hyperlink r:id="rId15" w:history="1">
        <w:r w:rsidRPr="00420F5E">
          <w:rPr>
            <w:rStyle w:val="Hyperlink"/>
          </w:rPr>
          <w:t>https://www.ecfr.gov/current/title-5/part-351</w:t>
        </w:r>
      </w:hyperlink>
      <w:r>
        <w:t xml:space="preserve"> [verify link]. You and your authorized representative may review the completed records used in this action, subject to applicable law. To request access, contact </w:t>
      </w:r>
      <w:r w:rsidR="00074487">
        <w:t>[Name/Office]</w:t>
      </w:r>
      <w:r>
        <w:t xml:space="preserve"> at </w:t>
      </w:r>
      <w:r w:rsidR="00074487">
        <w:t>[Email/Phone]</w:t>
      </w:r>
      <w:r>
        <w:t xml:space="preserve">. Records are available at </w:t>
      </w:r>
      <w:r w:rsidR="00074487">
        <w:t>[Location or Secure Electronic Method]</w:t>
      </w:r>
      <w:r>
        <w:t>.</w:t>
      </w:r>
    </w:p>
    <w:p w14:paraId="04D7810E" w14:textId="77777777" w:rsidR="00EA72E8" w:rsidRPr="00646F73" w:rsidRDefault="00EA72E8" w:rsidP="00E36038">
      <w:pPr>
        <w:keepNext/>
        <w:rPr>
          <w:b/>
          <w:bCs/>
        </w:rPr>
      </w:pPr>
      <w:r w:rsidRPr="00646F73">
        <w:rPr>
          <w:b/>
          <w:bCs/>
        </w:rPr>
        <w:t>Appeal information</w:t>
      </w:r>
    </w:p>
    <w:p w14:paraId="5A7EA776" w14:textId="567CC860" w:rsidR="00EA72E8" w:rsidRDefault="00EA72E8" w:rsidP="00EA72E8">
      <w:pPr>
        <w:spacing w:after="120" w:line="264" w:lineRule="auto"/>
      </w:pPr>
      <w:r>
        <w:t xml:space="preserve">You may appeal this action to the Office of Personnel Management under the provisions in 5 CFR 351 Subpart I. An appeal must be filed no later than </w:t>
      </w:r>
      <w:r w:rsidR="002B540B">
        <w:t xml:space="preserve">11:59 p.m. Eastern Time on the 30th calendar day after the effective date of this action </w:t>
      </w:r>
      <w:r w:rsidR="00074487">
        <w:t>[Insert and verify filing deadline]</w:t>
      </w:r>
      <w:r>
        <w:t xml:space="preserve">. The official e-filing website </w:t>
      </w:r>
      <w:proofErr w:type="gramStart"/>
      <w:r>
        <w:t>is</w:t>
      </w:r>
      <w:r w:rsidR="00A45BD2">
        <w:t xml:space="preserve"> </w:t>
      </w:r>
      <w:r w:rsidR="00A45BD2" w:rsidRPr="002C713B">
        <w:t>https://opmefile.opm.gov/</w:t>
      </w:r>
      <w:r>
        <w:t xml:space="preserve"> </w:t>
      </w:r>
      <w:r w:rsidR="00074487">
        <w:t>[</w:t>
      </w:r>
      <w:r w:rsidR="00F36333">
        <w:t>Insert and verify e-filing website</w:t>
      </w:r>
      <w:r w:rsidR="00074487">
        <w:t>]</w:t>
      </w:r>
      <w:r>
        <w:t>.</w:t>
      </w:r>
      <w:proofErr w:type="gramEnd"/>
      <w:r>
        <w:t xml:space="preserve"> Additional filing instructions are available at </w:t>
      </w:r>
      <w:r w:rsidR="00074487">
        <w:t>[Insert Official Source]</w:t>
      </w:r>
      <w:r>
        <w:t>.</w:t>
      </w:r>
    </w:p>
    <w:p w14:paraId="47EB4E9B" w14:textId="1DCCB02C" w:rsidR="00EA72E8" w:rsidRPr="00642B53" w:rsidRDefault="00EA72E8" w:rsidP="00D869DA">
      <w:pPr>
        <w:keepNext/>
        <w:spacing w:line="240" w:lineRule="auto"/>
        <w:rPr>
          <w:b/>
          <w:bCs/>
        </w:rPr>
      </w:pPr>
      <w:r w:rsidRPr="00642B53">
        <w:rPr>
          <w:b/>
          <w:bCs/>
        </w:rPr>
        <w:lastRenderedPageBreak/>
        <w:t>Transition assistance and benefits</w:t>
      </w:r>
      <w:r w:rsidR="00D869DA">
        <w:rPr>
          <w:b/>
          <w:bCs/>
        </w:rPr>
        <w:t xml:space="preserve"> </w:t>
      </w:r>
    </w:p>
    <w:p w14:paraId="29336A00" w14:textId="2EC5B7DD" w:rsidR="00EA72E8" w:rsidRDefault="00EA72E8" w:rsidP="00EA72E8">
      <w:pPr>
        <w:spacing w:before="200" w:after="120" w:line="264" w:lineRule="auto"/>
      </w:pPr>
      <w:r w:rsidRPr="00D6607A">
        <w:t xml:space="preserve">The </w:t>
      </w:r>
      <w:hyperlink r:id="rId16" w:history="1">
        <w:r w:rsidR="00F36333">
          <w:rPr>
            <w:rStyle w:val="Hyperlink"/>
          </w:rPr>
          <w:t>Employee Guide to Pay, Leave, and Other Benefits During a RIF</w:t>
        </w:r>
      </w:hyperlink>
      <w:r>
        <w:t xml:space="preserve"> (https://www.opm.gov/policy-data-oversight/workforce-restructuring/reductions-in-force-rif/) </w:t>
      </w:r>
      <w:r w:rsidRPr="00D6607A">
        <w:t xml:space="preserve"> has general information about leave and benefit entitlements. This resource provides guidance on grade and pay retention, repromotion consideration, severance pay, leave and unemployment compensation. </w:t>
      </w:r>
    </w:p>
    <w:p w14:paraId="347645BC" w14:textId="77777777" w:rsidR="00EA72E8" w:rsidRDefault="00EA72E8" w:rsidP="00EA72E8">
      <w:pPr>
        <w:spacing w:before="200" w:after="120" w:line="264" w:lineRule="auto"/>
      </w:pPr>
      <w:r w:rsidRPr="000F596E">
        <w:t xml:space="preserve">(Include information or a link to information about benefits available the </w:t>
      </w:r>
      <w:r>
        <w:t>[</w:t>
      </w:r>
      <w:r w:rsidRPr="000F596E">
        <w:t>State's Name</w:t>
      </w:r>
      <w:r>
        <w:t>]</w:t>
      </w:r>
      <w:r w:rsidRPr="000F596E">
        <w:t xml:space="preserve"> Workforce Innovation and Opportunity Act (WIOA) including unemployment insurance.) </w:t>
      </w:r>
    </w:p>
    <w:p w14:paraId="385E1EEE" w14:textId="77777777" w:rsidR="00EA72E8" w:rsidRDefault="00EA72E8" w:rsidP="00EA72E8">
      <w:pPr>
        <w:spacing w:before="200" w:after="120" w:line="264" w:lineRule="auto"/>
      </w:pPr>
      <w:r w:rsidRPr="00DB5945">
        <w:t>Based on your age and years of service, you are eligible for an immediate annuity either through</w:t>
      </w:r>
      <w:hyperlink r:id="rId17" w:anchor="url=Early-Retirement" w:history="1">
        <w:r w:rsidRPr="00C37323">
          <w:rPr>
            <w:rStyle w:val="Hyperlink"/>
          </w:rPr>
          <w:t xml:space="preserve"> involuntary discontinued service </w:t>
        </w:r>
      </w:hyperlink>
      <w:r w:rsidRPr="00DB5945">
        <w:t xml:space="preserve">or </w:t>
      </w:r>
      <w:hyperlink r:id="rId18" w:anchor="url=Voluntary-Retirement" w:history="1">
        <w:r w:rsidRPr="003165C1">
          <w:rPr>
            <w:rStyle w:val="Hyperlink"/>
          </w:rPr>
          <w:t>voluntary optional retirement.</w:t>
        </w:r>
      </w:hyperlink>
    </w:p>
    <w:p w14:paraId="0DD55DF1" w14:textId="33F02963" w:rsidR="00EA72E8" w:rsidRDefault="00EA72E8" w:rsidP="00EA72E8">
      <w:pPr>
        <w:spacing w:before="200" w:after="120" w:line="264" w:lineRule="auto"/>
      </w:pPr>
      <w:r w:rsidRPr="00124911">
        <w:t>There are differences between these two types of retirement, especially if you are reemployed in the Federal service. Please contact</w:t>
      </w:r>
      <w:r>
        <w:t xml:space="preserve"> [</w:t>
      </w:r>
      <w:r w:rsidRPr="00124911">
        <w:t>HR Representative's Name</w:t>
      </w:r>
      <w:r>
        <w:t>]</w:t>
      </w:r>
      <w:r w:rsidRPr="00124911">
        <w:t xml:space="preserve"> on </w:t>
      </w:r>
      <w:r>
        <w:t>[</w:t>
      </w:r>
      <w:r w:rsidRPr="00124911">
        <w:t>Phone number or email</w:t>
      </w:r>
      <w:r>
        <w:t>]</w:t>
      </w:r>
      <w:r w:rsidRPr="00124911">
        <w:t xml:space="preserve"> to discuss these differences and their potential impact. Since you are eligible for an immediate annuity, you are not eligible for severance pay</w:t>
      </w:r>
      <w:r w:rsidR="000A5034">
        <w:t>.</w:t>
      </w:r>
      <w:r w:rsidRPr="00DB5945">
        <w:t xml:space="preserve"> </w:t>
      </w:r>
    </w:p>
    <w:p w14:paraId="4D8192FC" w14:textId="69599E3A" w:rsidR="00EA72E8" w:rsidRDefault="00EA72E8" w:rsidP="00EA72E8">
      <w:pPr>
        <w:spacing w:before="200" w:after="120" w:line="264" w:lineRule="auto"/>
      </w:pPr>
      <w:r w:rsidRPr="00E86C46">
        <w:rPr>
          <w:b/>
          <w:bCs/>
        </w:rPr>
        <w:t>Reemployment Rights</w:t>
      </w:r>
      <w:r w:rsidR="00A2440A">
        <w:rPr>
          <w:b/>
          <w:bCs/>
        </w:rPr>
        <w:t xml:space="preserve"> </w:t>
      </w:r>
      <w:r>
        <w:t xml:space="preserve">[Information related to </w:t>
      </w:r>
      <w:proofErr w:type="spellStart"/>
      <w:r>
        <w:t>RPL</w:t>
      </w:r>
      <w:proofErr w:type="spellEnd"/>
      <w:r>
        <w:t xml:space="preserve">, CTAP, </w:t>
      </w:r>
      <w:proofErr w:type="spellStart"/>
      <w:r>
        <w:t>ICTAP</w:t>
      </w:r>
      <w:proofErr w:type="spellEnd"/>
      <w:r>
        <w:t xml:space="preserve"> is only applicable to competitive service employees. Only include this information for competitive service employees.]</w:t>
      </w:r>
    </w:p>
    <w:p w14:paraId="7EF09C5E" w14:textId="77777777" w:rsidR="00EA72E8" w:rsidRDefault="00EA72E8" w:rsidP="00EA72E8">
      <w:pPr>
        <w:spacing w:before="200" w:after="120" w:line="264" w:lineRule="auto"/>
      </w:pPr>
      <w:r w:rsidRPr="000F596E">
        <w:t xml:space="preserve">You are eligible for placement assistance under the Agency Career Transition Assistance Program (CTAP) which provides: </w:t>
      </w:r>
    </w:p>
    <w:p w14:paraId="6FABC5A5" w14:textId="77777777" w:rsidR="00EA72E8" w:rsidRDefault="00EA72E8" w:rsidP="00727E24">
      <w:pPr>
        <w:pStyle w:val="ListParagraph"/>
        <w:numPr>
          <w:ilvl w:val="0"/>
          <w:numId w:val="10"/>
        </w:numPr>
      </w:pPr>
      <w:r w:rsidRPr="000F596E">
        <w:t xml:space="preserve">Special selection priority to other Agency offices within the commuting area, </w:t>
      </w:r>
    </w:p>
    <w:p w14:paraId="2BCA42C1" w14:textId="77777777" w:rsidR="00EA72E8" w:rsidRDefault="00EA72E8" w:rsidP="00727E24">
      <w:pPr>
        <w:pStyle w:val="ListParagraph"/>
        <w:numPr>
          <w:ilvl w:val="0"/>
          <w:numId w:val="10"/>
        </w:numPr>
      </w:pPr>
      <w:r w:rsidRPr="000F596E">
        <w:t>Registration on the Agency Reemployment Priority List (</w:t>
      </w:r>
      <w:proofErr w:type="spellStart"/>
      <w:r w:rsidRPr="000F596E">
        <w:t>RPL</w:t>
      </w:r>
      <w:proofErr w:type="spellEnd"/>
      <w:r w:rsidRPr="000F596E">
        <w:t xml:space="preserve">); and </w:t>
      </w:r>
    </w:p>
    <w:p w14:paraId="096FAAAD" w14:textId="77777777" w:rsidR="00EA72E8" w:rsidRDefault="00EA72E8" w:rsidP="00727E24">
      <w:pPr>
        <w:pStyle w:val="ListParagraph"/>
        <w:numPr>
          <w:ilvl w:val="0"/>
          <w:numId w:val="10"/>
        </w:numPr>
      </w:pPr>
      <w:r w:rsidRPr="000F596E">
        <w:t xml:space="preserve">Information about special selection priority under the Interagency CTAP. </w:t>
      </w:r>
    </w:p>
    <w:p w14:paraId="1BF36A0B" w14:textId="77777777" w:rsidR="00EA72E8" w:rsidRDefault="00EA72E8" w:rsidP="00EA72E8">
      <w:pPr>
        <w:spacing w:before="200" w:after="120" w:line="264" w:lineRule="auto"/>
      </w:pPr>
      <w:r w:rsidRPr="000F596E">
        <w:t xml:space="preserve">(Attach or include a link to a current copy of the agency’s policies for these programs including </w:t>
      </w:r>
      <w:proofErr w:type="spellStart"/>
      <w:r w:rsidRPr="000F596E">
        <w:t>RPL</w:t>
      </w:r>
      <w:proofErr w:type="spellEnd"/>
      <w:r w:rsidRPr="000F596E">
        <w:t xml:space="preserve"> application form.) </w:t>
      </w:r>
    </w:p>
    <w:p w14:paraId="6437EE80" w14:textId="760373C3" w:rsidR="00EA72E8" w:rsidRDefault="00EA72E8" w:rsidP="00EA72E8">
      <w:pPr>
        <w:spacing w:before="200" w:after="120" w:line="264" w:lineRule="auto"/>
      </w:pPr>
      <w:r w:rsidRPr="00521335">
        <w:t xml:space="preserve">If you resign on or before the RIF effective date of (Month, Day, Year), your separation will be considered involuntary for retirement purposes. Please be advised that you may affect your eligibility for Federal reemployment/placement assistance programs and/or your appeal rights if you resign. You are strongly encouraged to contact the </w:t>
      </w:r>
      <w:r w:rsidR="00667C9C">
        <w:t>Human Resources Office</w:t>
      </w:r>
      <w:r w:rsidR="00667C9C" w:rsidRPr="00521335">
        <w:t xml:space="preserve"> </w:t>
      </w:r>
      <w:r w:rsidR="00667C9C">
        <w:t>(</w:t>
      </w:r>
      <w:proofErr w:type="spellStart"/>
      <w:r w:rsidR="00667C9C" w:rsidRPr="00521335">
        <w:t>HRO</w:t>
      </w:r>
      <w:proofErr w:type="spellEnd"/>
      <w:r w:rsidR="00667C9C">
        <w:t>)</w:t>
      </w:r>
      <w:r w:rsidRPr="00521335">
        <w:t xml:space="preserve"> for information if you are considering resigning during this specific notice period. This action is being taken under the civil service RIF regulations and procedures. The </w:t>
      </w:r>
      <w:proofErr w:type="spellStart"/>
      <w:r w:rsidRPr="00521335">
        <w:t>HRO</w:t>
      </w:r>
      <w:proofErr w:type="spellEnd"/>
      <w:r w:rsidRPr="00521335">
        <w:t xml:space="preserve"> maintains the retention registers, RIF regulations, and records affecting your action. You may make an appointment to review this material by calling the (HR representative's name) on (phone number or email). </w:t>
      </w:r>
    </w:p>
    <w:p w14:paraId="50C5A1C8" w14:textId="77777777" w:rsidR="00EA72E8" w:rsidRDefault="00EA72E8" w:rsidP="00EA72E8">
      <w:pPr>
        <w:spacing w:before="200" w:after="120" w:line="264" w:lineRule="auto"/>
      </w:pPr>
      <w:r>
        <w:t>Sincerely,</w:t>
      </w:r>
    </w:p>
    <w:p w14:paraId="48DC441B" w14:textId="40A223F2" w:rsidR="00EA72E8" w:rsidRDefault="00074487" w:rsidP="00EA72E8">
      <w:pPr>
        <w:spacing w:after="0" w:line="240" w:lineRule="auto"/>
      </w:pPr>
      <w:r>
        <w:t>[Authorized Official]</w:t>
      </w:r>
    </w:p>
    <w:p w14:paraId="452DA077" w14:textId="58AFC80C" w:rsidR="00EA72E8" w:rsidRDefault="00074487" w:rsidP="00EA72E8">
      <w:pPr>
        <w:spacing w:after="0" w:line="240" w:lineRule="auto"/>
      </w:pPr>
      <w:r>
        <w:t>[Title]</w:t>
      </w:r>
    </w:p>
    <w:p w14:paraId="0271DB36" w14:textId="403A83B8" w:rsidR="00EA72E8" w:rsidRDefault="00074487" w:rsidP="00EA72E8">
      <w:pPr>
        <w:spacing w:line="240" w:lineRule="auto"/>
      </w:pPr>
      <w:r>
        <w:t>[Contact Information]</w:t>
      </w:r>
    </w:p>
    <w:p w14:paraId="64F36242" w14:textId="77777777" w:rsidR="00EA72E8" w:rsidRPr="00230B90" w:rsidRDefault="00EA72E8" w:rsidP="00341057">
      <w:pPr>
        <w:spacing w:before="200"/>
        <w:rPr>
          <w:b/>
          <w:bCs/>
        </w:rPr>
      </w:pPr>
      <w:r w:rsidRPr="00230B90">
        <w:rPr>
          <w:b/>
          <w:bCs/>
        </w:rPr>
        <w:t>Employee acknowledgment of receipt</w:t>
      </w:r>
    </w:p>
    <w:p w14:paraId="680D6E4B" w14:textId="77777777" w:rsidR="00EA72E8" w:rsidRDefault="00EA72E8" w:rsidP="00EA72E8">
      <w:pPr>
        <w:spacing w:after="60" w:line="252" w:lineRule="auto"/>
      </w:pPr>
      <w:r>
        <w:rPr>
          <w:sz w:val="21"/>
        </w:rPr>
        <w:t>My signature acknowledges receipt only and does not indicate agreement with the action.</w:t>
      </w:r>
    </w:p>
    <w:p w14:paraId="664D2ECD" w14:textId="18C2CD2B" w:rsidR="00EA72E8" w:rsidRPr="00754AAE" w:rsidRDefault="00EA72E8" w:rsidP="00EA72E8">
      <w:pPr>
        <w:rPr>
          <w:u w:val="single"/>
        </w:rPr>
      </w:pPr>
      <w:r>
        <w:rPr>
          <w:sz w:val="21"/>
        </w:rPr>
        <w:t>Employee signature:</w:t>
      </w:r>
      <w:r w:rsidR="00754AAE">
        <w:rPr>
          <w:sz w:val="21"/>
        </w:rPr>
        <w:t xml:space="preserve"> </w:t>
      </w:r>
      <w:r w:rsidR="00754AAE">
        <w:rPr>
          <w:sz w:val="21"/>
          <w:u w:val="single"/>
        </w:rPr>
        <w:tab/>
      </w:r>
      <w:r w:rsidR="00754AAE">
        <w:rPr>
          <w:sz w:val="21"/>
          <w:u w:val="single"/>
        </w:rPr>
        <w:tab/>
      </w:r>
      <w:r w:rsidR="00754AAE">
        <w:rPr>
          <w:sz w:val="21"/>
          <w:u w:val="single"/>
        </w:rPr>
        <w:tab/>
      </w:r>
      <w:r w:rsidR="00754AAE">
        <w:rPr>
          <w:sz w:val="21"/>
          <w:u w:val="single"/>
        </w:rPr>
        <w:tab/>
      </w:r>
      <w:r w:rsidR="00754AAE">
        <w:rPr>
          <w:sz w:val="21"/>
          <w:u w:val="single"/>
        </w:rPr>
        <w:tab/>
      </w:r>
      <w:r>
        <w:rPr>
          <w:sz w:val="21"/>
        </w:rPr>
        <w:t xml:space="preserve">   Date: </w:t>
      </w:r>
      <w:r w:rsidR="00754AAE">
        <w:rPr>
          <w:sz w:val="21"/>
        </w:rPr>
        <w:t xml:space="preserve"> </w:t>
      </w:r>
      <w:r w:rsidR="00754AAE">
        <w:rPr>
          <w:sz w:val="21"/>
          <w:u w:val="single"/>
        </w:rPr>
        <w:tab/>
      </w:r>
      <w:r w:rsidR="00754AAE">
        <w:rPr>
          <w:sz w:val="21"/>
          <w:u w:val="single"/>
        </w:rPr>
        <w:tab/>
      </w:r>
      <w:r w:rsidR="00754AAE">
        <w:rPr>
          <w:sz w:val="21"/>
          <w:u w:val="single"/>
        </w:rPr>
        <w:tab/>
      </w:r>
      <w:r w:rsidR="00754AAE">
        <w:rPr>
          <w:sz w:val="21"/>
          <w:u w:val="single"/>
        </w:rPr>
        <w:tab/>
      </w:r>
    </w:p>
    <w:p w14:paraId="3A095C78" w14:textId="77777777" w:rsidR="00EA72E8" w:rsidRDefault="00EA72E8" w:rsidP="00EA72E8">
      <w:pPr>
        <w:sectPr w:rsidR="00EA72E8" w:rsidSect="00EA72E8">
          <w:headerReference w:type="default" r:id="rId19"/>
          <w:footerReference w:type="default" r:id="rId20"/>
          <w:pgSz w:w="12240" w:h="15840"/>
          <w:pgMar w:top="893" w:right="1123" w:bottom="749" w:left="1123" w:header="432" w:footer="403" w:gutter="0"/>
          <w:cols w:space="720"/>
          <w:docGrid w:linePitch="360"/>
        </w:sectPr>
      </w:pPr>
    </w:p>
    <w:p w14:paraId="6F2C93D9" w14:textId="6E25D693" w:rsidR="002A77C7" w:rsidRDefault="002A77C7" w:rsidP="00A33517">
      <w:pPr>
        <w:pStyle w:val="Heading2"/>
      </w:pPr>
      <w:bookmarkStart w:id="7" w:name="_Toc241765957"/>
      <w:r>
        <w:lastRenderedPageBreak/>
        <w:t>Separation</w:t>
      </w:r>
      <w:r w:rsidR="00DE2D95">
        <w:t xml:space="preserve"> -</w:t>
      </w:r>
      <w:r>
        <w:t xml:space="preserve"> </w:t>
      </w:r>
      <w:r w:rsidR="005A1120" w:rsidRPr="005A1120">
        <w:t>Severance Pay or Annual Leave for Initial Retirement Eligibility</w:t>
      </w:r>
      <w:bookmarkEnd w:id="7"/>
    </w:p>
    <w:p w14:paraId="28BA07BC" w14:textId="77777777" w:rsidR="0032239A" w:rsidRDefault="0032239A" w:rsidP="0032239A">
      <w:pPr>
        <w:spacing w:before="200" w:after="60"/>
      </w:pPr>
      <w:r>
        <w:rPr>
          <w:b/>
        </w:rPr>
        <w:t>Use this template when</w:t>
      </w:r>
    </w:p>
    <w:p w14:paraId="03C77CAF" w14:textId="77777777" w:rsidR="0032239A" w:rsidRDefault="0032239A" w:rsidP="00E136C5">
      <w:pPr>
        <w:spacing w:after="160" w:line="264" w:lineRule="auto"/>
      </w:pPr>
      <w:r>
        <w:t>The employee is a competing employee who will be separated by RIF and whose first retirement eligibility date falls between the RIF effective date and the expiration of accumulated annual leave.</w:t>
      </w:r>
    </w:p>
    <w:p w14:paraId="1C30F0D5" w14:textId="589FAA10" w:rsidR="002A77C7" w:rsidRDefault="00074487" w:rsidP="002A77C7">
      <w:pPr>
        <w:spacing w:before="100" w:after="40" w:line="240" w:lineRule="auto"/>
      </w:pPr>
      <w:r>
        <w:rPr>
          <w:b/>
          <w:color w:val="163A5F"/>
          <w:sz w:val="24"/>
        </w:rPr>
        <w:t>[Agency Letterhead]</w:t>
      </w:r>
    </w:p>
    <w:p w14:paraId="1C93DEBE" w14:textId="7E559BEF" w:rsidR="002A77C7" w:rsidRDefault="00074487" w:rsidP="002A77C7">
      <w:pPr>
        <w:spacing w:after="200" w:line="240" w:lineRule="auto"/>
      </w:pPr>
      <w:r>
        <w:t>[Date]</w:t>
      </w:r>
    </w:p>
    <w:p w14:paraId="6FD4DDD0" w14:textId="4164CFE8" w:rsidR="002A77C7" w:rsidRDefault="00074487" w:rsidP="002A77C7">
      <w:pPr>
        <w:spacing w:after="0" w:line="240" w:lineRule="auto"/>
      </w:pPr>
      <w:r>
        <w:t>[Employee Name]</w:t>
      </w:r>
    </w:p>
    <w:p w14:paraId="29B720C4" w14:textId="77777777" w:rsidR="00D35E4E" w:rsidRDefault="00074487" w:rsidP="00D35E4E">
      <w:pPr>
        <w:spacing w:after="240" w:line="240" w:lineRule="auto"/>
      </w:pPr>
      <w:r>
        <w:t>[Mailing or Electronic Delivery Address]</w:t>
      </w:r>
    </w:p>
    <w:p w14:paraId="5C5EC8F0" w14:textId="3F62A6C3" w:rsidR="002A77C7" w:rsidRPr="00074487" w:rsidRDefault="002A77C7" w:rsidP="002A77C7">
      <w:pPr>
        <w:pStyle w:val="Subtitle"/>
        <w:rPr>
          <w:i w:val="0"/>
        </w:rPr>
      </w:pPr>
      <w:r w:rsidRPr="00074487">
        <w:rPr>
          <w:i w:val="0"/>
        </w:rPr>
        <w:t xml:space="preserve">SUBJECT: Specific Notice of </w:t>
      </w:r>
      <w:r w:rsidR="00F36333">
        <w:rPr>
          <w:i w:val="0"/>
        </w:rPr>
        <w:t>Reduction in Force</w:t>
      </w:r>
      <w:r w:rsidRPr="00074487">
        <w:rPr>
          <w:i w:val="0"/>
        </w:rPr>
        <w:t xml:space="preserve"> Action - Competitive Area Abolishment</w:t>
      </w:r>
    </w:p>
    <w:p w14:paraId="3B4F8697" w14:textId="6BB0ECDF" w:rsidR="002A77C7" w:rsidRDefault="002A77C7" w:rsidP="002A77C7">
      <w:r>
        <w:t xml:space="preserve">Dear </w:t>
      </w:r>
      <w:r w:rsidR="00074487">
        <w:t>[Employee Name]</w:t>
      </w:r>
      <w:r>
        <w:t>:</w:t>
      </w:r>
    </w:p>
    <w:p w14:paraId="74EB1BCE" w14:textId="6D355CEA" w:rsidR="002A77C7" w:rsidRDefault="002A77C7" w:rsidP="002A77C7">
      <w:pPr>
        <w:spacing w:after="140" w:line="264" w:lineRule="auto"/>
      </w:pPr>
      <w:r>
        <w:t xml:space="preserve">This is your specific written notice that the agency </w:t>
      </w:r>
      <w:r w:rsidR="006E3C8D">
        <w:t>will separate</w:t>
      </w:r>
      <w:r>
        <w:t xml:space="preserve"> you from your position of </w:t>
      </w:r>
      <w:r w:rsidR="00074487">
        <w:t>[Position Title, Series, Grade Or Pay Level]</w:t>
      </w:r>
      <w:r>
        <w:t xml:space="preserve"> in </w:t>
      </w:r>
      <w:r w:rsidR="00074487">
        <w:t>[Organization]</w:t>
      </w:r>
      <w:r>
        <w:t xml:space="preserve"> effective </w:t>
      </w:r>
      <w:r w:rsidR="00074487">
        <w:t>[Date]</w:t>
      </w:r>
      <w:r>
        <w:t xml:space="preserve"> because of </w:t>
      </w:r>
      <w:r w:rsidR="00074487">
        <w:t>[RIF Reason]</w:t>
      </w:r>
      <w:r>
        <w:t>.</w:t>
      </w:r>
    </w:p>
    <w:p w14:paraId="7A969C94" w14:textId="77777777" w:rsidR="002A77C7" w:rsidRPr="0063051C" w:rsidRDefault="002A77C7" w:rsidP="002A77C7">
      <w:pPr>
        <w:rPr>
          <w:b/>
          <w:bCs/>
        </w:rPr>
      </w:pPr>
      <w:r w:rsidRPr="0063051C">
        <w:rPr>
          <w:b/>
          <w:bCs/>
        </w:rPr>
        <w:t>Competitive-area abolishment</w:t>
      </w:r>
    </w:p>
    <w:p w14:paraId="7F01C595" w14:textId="66274F42" w:rsidR="002A77C7" w:rsidRDefault="002A77C7" w:rsidP="002A77C7">
      <w:pPr>
        <w:spacing w:after="140" w:line="264" w:lineRule="auto"/>
      </w:pPr>
      <w:r>
        <w:t xml:space="preserve">The agency will abolish every position in the competitive area described as </w:t>
      </w:r>
      <w:r w:rsidR="00074487">
        <w:t>[Competitive Area]</w:t>
      </w:r>
      <w:r>
        <w:t xml:space="preserve"> within 180 days. Because no positions will remain in the area, the agency did not rank you relative to other employees on a retention register and did not conduct an assignment-right analysis under 5 CFR 351.701.</w:t>
      </w:r>
    </w:p>
    <w:p w14:paraId="0205F405" w14:textId="77777777" w:rsidR="002A77C7" w:rsidRPr="001E495F" w:rsidRDefault="002A77C7" w:rsidP="001E495F">
      <w:pPr>
        <w:rPr>
          <w:b/>
          <w:bCs/>
        </w:rPr>
      </w:pPr>
      <w:r w:rsidRPr="001E495F">
        <w:rPr>
          <w:b/>
          <w:bCs/>
        </w:rPr>
        <w:t xml:space="preserve">Action, reasons, and effective date  </w:t>
      </w:r>
    </w:p>
    <w:tbl>
      <w:tblPr>
        <w:tblW w:w="0" w:type="auto"/>
        <w:jc w:val="center"/>
        <w:tblBorders>
          <w:top w:val="single" w:sz="4" w:space="0" w:color="C8D0DA"/>
          <w:left w:val="single" w:sz="4" w:space="0" w:color="C8D0DA"/>
          <w:bottom w:val="single" w:sz="4" w:space="0" w:color="C8D0DA"/>
          <w:right w:val="single" w:sz="4" w:space="0" w:color="C8D0DA"/>
          <w:insideH w:val="single" w:sz="4" w:space="0" w:color="C8D0DA"/>
          <w:insideV w:val="single" w:sz="4" w:space="0" w:color="C8D0DA"/>
        </w:tblBorders>
        <w:tblLayout w:type="fixed"/>
        <w:tblLook w:val="04A0" w:firstRow="1" w:lastRow="0" w:firstColumn="1" w:lastColumn="0" w:noHBand="0" w:noVBand="1"/>
      </w:tblPr>
      <w:tblGrid>
        <w:gridCol w:w="3775"/>
        <w:gridCol w:w="6017"/>
      </w:tblGrid>
      <w:tr w:rsidR="002A77C7" w14:paraId="713806E5" w14:textId="77777777" w:rsidTr="00D869DA">
        <w:trPr>
          <w:cantSplit/>
          <w:tblHeader/>
          <w:jc w:val="center"/>
        </w:trPr>
        <w:tc>
          <w:tcPr>
            <w:tcW w:w="3775" w:type="dxa"/>
            <w:shd w:val="clear" w:color="auto" w:fill="163A5F"/>
            <w:tcMar>
              <w:top w:w="115" w:type="dxa"/>
              <w:left w:w="120" w:type="dxa"/>
              <w:bottom w:w="115" w:type="dxa"/>
              <w:right w:w="120" w:type="dxa"/>
            </w:tcMar>
            <w:vAlign w:val="center"/>
          </w:tcPr>
          <w:p w14:paraId="396F2647" w14:textId="77777777" w:rsidR="002A77C7" w:rsidRDefault="002A77C7" w:rsidP="00642651">
            <w:pPr>
              <w:spacing w:after="0" w:line="240" w:lineRule="auto"/>
            </w:pPr>
            <w:r>
              <w:rPr>
                <w:b/>
                <w:color w:val="FFFFFF"/>
                <w:sz w:val="18"/>
              </w:rPr>
              <w:t>Element</w:t>
            </w:r>
          </w:p>
        </w:tc>
        <w:tc>
          <w:tcPr>
            <w:tcW w:w="6017" w:type="dxa"/>
            <w:shd w:val="clear" w:color="auto" w:fill="163A5F"/>
            <w:tcMar>
              <w:top w:w="115" w:type="dxa"/>
              <w:left w:w="120" w:type="dxa"/>
              <w:bottom w:w="115" w:type="dxa"/>
              <w:right w:w="120" w:type="dxa"/>
            </w:tcMar>
            <w:vAlign w:val="center"/>
          </w:tcPr>
          <w:p w14:paraId="781C500D" w14:textId="77777777" w:rsidR="002A77C7" w:rsidRDefault="002A77C7" w:rsidP="00642651">
            <w:pPr>
              <w:spacing w:after="0" w:line="240" w:lineRule="auto"/>
            </w:pPr>
            <w:r>
              <w:rPr>
                <w:b/>
                <w:color w:val="FFFFFF"/>
                <w:sz w:val="18"/>
              </w:rPr>
              <w:t>Information</w:t>
            </w:r>
          </w:p>
        </w:tc>
      </w:tr>
      <w:tr w:rsidR="002A77C7" w14:paraId="02B4ECDA" w14:textId="77777777" w:rsidTr="00D869DA">
        <w:trPr>
          <w:cantSplit/>
          <w:jc w:val="center"/>
        </w:trPr>
        <w:tc>
          <w:tcPr>
            <w:tcW w:w="3775" w:type="dxa"/>
            <w:tcMar>
              <w:top w:w="110" w:type="dxa"/>
              <w:left w:w="120" w:type="dxa"/>
              <w:bottom w:w="110" w:type="dxa"/>
              <w:right w:w="120" w:type="dxa"/>
            </w:tcMar>
            <w:vAlign w:val="center"/>
          </w:tcPr>
          <w:p w14:paraId="0D6D68EB" w14:textId="77777777" w:rsidR="002A77C7" w:rsidRDefault="002A77C7" w:rsidP="00642651">
            <w:pPr>
              <w:spacing w:after="0" w:line="247" w:lineRule="auto"/>
            </w:pPr>
            <w:r>
              <w:rPr>
                <w:b/>
                <w:sz w:val="18"/>
              </w:rPr>
              <w:t>Competitive area</w:t>
            </w:r>
          </w:p>
        </w:tc>
        <w:tc>
          <w:tcPr>
            <w:tcW w:w="6017" w:type="dxa"/>
            <w:tcMar>
              <w:top w:w="110" w:type="dxa"/>
              <w:left w:w="120" w:type="dxa"/>
              <w:bottom w:w="110" w:type="dxa"/>
              <w:right w:w="120" w:type="dxa"/>
            </w:tcMar>
            <w:vAlign w:val="center"/>
          </w:tcPr>
          <w:p w14:paraId="395EBE3D" w14:textId="0113CC6B" w:rsidR="002A77C7" w:rsidRDefault="00074487" w:rsidP="00642651">
            <w:pPr>
              <w:spacing w:after="0" w:line="247" w:lineRule="auto"/>
            </w:pPr>
            <w:r>
              <w:rPr>
                <w:sz w:val="18"/>
              </w:rPr>
              <w:t>[Area Description]</w:t>
            </w:r>
          </w:p>
        </w:tc>
      </w:tr>
      <w:tr w:rsidR="002A77C7" w14:paraId="1FB99807" w14:textId="77777777" w:rsidTr="00D869DA">
        <w:trPr>
          <w:cantSplit/>
          <w:jc w:val="center"/>
        </w:trPr>
        <w:tc>
          <w:tcPr>
            <w:tcW w:w="3775" w:type="dxa"/>
            <w:tcMar>
              <w:top w:w="110" w:type="dxa"/>
              <w:left w:w="120" w:type="dxa"/>
              <w:bottom w:w="110" w:type="dxa"/>
              <w:right w:w="120" w:type="dxa"/>
            </w:tcMar>
            <w:vAlign w:val="center"/>
          </w:tcPr>
          <w:p w14:paraId="71EF0DA1" w14:textId="77777777" w:rsidR="002A77C7" w:rsidRDefault="002A77C7" w:rsidP="00642651">
            <w:pPr>
              <w:spacing w:after="0" w:line="247" w:lineRule="auto"/>
            </w:pPr>
            <w:r>
              <w:rPr>
                <w:b/>
                <w:sz w:val="18"/>
              </w:rPr>
              <w:t>Reason for abolishment</w:t>
            </w:r>
          </w:p>
        </w:tc>
        <w:tc>
          <w:tcPr>
            <w:tcW w:w="6017" w:type="dxa"/>
            <w:tcMar>
              <w:top w:w="110" w:type="dxa"/>
              <w:left w:w="120" w:type="dxa"/>
              <w:bottom w:w="110" w:type="dxa"/>
              <w:right w:w="120" w:type="dxa"/>
            </w:tcMar>
            <w:vAlign w:val="center"/>
          </w:tcPr>
          <w:p w14:paraId="7AEAE0A8" w14:textId="0FF4B9EF" w:rsidR="002A77C7" w:rsidRDefault="00074487" w:rsidP="00642651">
            <w:pPr>
              <w:spacing w:after="0" w:line="247" w:lineRule="auto"/>
            </w:pPr>
            <w:r>
              <w:rPr>
                <w:sz w:val="18"/>
              </w:rPr>
              <w:t>[Reorganization / Lack of Work / Shortage of Funds / Other RIF Reason]</w:t>
            </w:r>
          </w:p>
        </w:tc>
      </w:tr>
      <w:tr w:rsidR="002A77C7" w14:paraId="6CCB64DC" w14:textId="77777777" w:rsidTr="00D869DA">
        <w:trPr>
          <w:cantSplit/>
          <w:jc w:val="center"/>
        </w:trPr>
        <w:tc>
          <w:tcPr>
            <w:tcW w:w="3775" w:type="dxa"/>
            <w:tcMar>
              <w:top w:w="110" w:type="dxa"/>
              <w:left w:w="120" w:type="dxa"/>
              <w:bottom w:w="110" w:type="dxa"/>
              <w:right w:w="120" w:type="dxa"/>
            </w:tcMar>
            <w:vAlign w:val="center"/>
          </w:tcPr>
          <w:p w14:paraId="2E09F5EC" w14:textId="77777777" w:rsidR="002A77C7" w:rsidRDefault="002A77C7" w:rsidP="00642651">
            <w:pPr>
              <w:spacing w:after="0" w:line="247" w:lineRule="auto"/>
            </w:pPr>
            <w:r>
              <w:rPr>
                <w:b/>
                <w:sz w:val="18"/>
              </w:rPr>
              <w:t>Date first position is abolished</w:t>
            </w:r>
          </w:p>
        </w:tc>
        <w:tc>
          <w:tcPr>
            <w:tcW w:w="6017" w:type="dxa"/>
            <w:tcMar>
              <w:top w:w="110" w:type="dxa"/>
              <w:left w:w="120" w:type="dxa"/>
              <w:bottom w:w="110" w:type="dxa"/>
              <w:right w:w="120" w:type="dxa"/>
            </w:tcMar>
            <w:vAlign w:val="center"/>
          </w:tcPr>
          <w:p w14:paraId="4F2C2D1C" w14:textId="61AA9F19" w:rsidR="002A77C7" w:rsidRDefault="00074487" w:rsidP="00642651">
            <w:pPr>
              <w:spacing w:after="0" w:line="247" w:lineRule="auto"/>
            </w:pPr>
            <w:r>
              <w:rPr>
                <w:sz w:val="18"/>
              </w:rPr>
              <w:t>[Date]</w:t>
            </w:r>
          </w:p>
        </w:tc>
      </w:tr>
      <w:tr w:rsidR="002A77C7" w14:paraId="3BF0EC41" w14:textId="77777777" w:rsidTr="00D869DA">
        <w:trPr>
          <w:cantSplit/>
          <w:jc w:val="center"/>
        </w:trPr>
        <w:tc>
          <w:tcPr>
            <w:tcW w:w="3775" w:type="dxa"/>
            <w:tcMar>
              <w:top w:w="110" w:type="dxa"/>
              <w:left w:w="120" w:type="dxa"/>
              <w:bottom w:w="110" w:type="dxa"/>
              <w:right w:w="120" w:type="dxa"/>
            </w:tcMar>
            <w:vAlign w:val="center"/>
          </w:tcPr>
          <w:p w14:paraId="51E93605" w14:textId="77777777" w:rsidR="002A77C7" w:rsidRDefault="002A77C7" w:rsidP="00642651">
            <w:pPr>
              <w:spacing w:after="0" w:line="247" w:lineRule="auto"/>
            </w:pPr>
            <w:r>
              <w:rPr>
                <w:b/>
                <w:sz w:val="18"/>
              </w:rPr>
              <w:t>Date by which all positions will be abolished</w:t>
            </w:r>
          </w:p>
        </w:tc>
        <w:tc>
          <w:tcPr>
            <w:tcW w:w="6017" w:type="dxa"/>
            <w:tcMar>
              <w:top w:w="110" w:type="dxa"/>
              <w:left w:w="120" w:type="dxa"/>
              <w:bottom w:w="110" w:type="dxa"/>
              <w:right w:w="120" w:type="dxa"/>
            </w:tcMar>
            <w:vAlign w:val="center"/>
          </w:tcPr>
          <w:p w14:paraId="7ACA3F72" w14:textId="300428AE" w:rsidR="002A77C7" w:rsidRDefault="00074487" w:rsidP="00642651">
            <w:pPr>
              <w:spacing w:after="0" w:line="247" w:lineRule="auto"/>
            </w:pPr>
            <w:r>
              <w:rPr>
                <w:sz w:val="18"/>
              </w:rPr>
              <w:t>[Date - No More Than 180 Days Later]</w:t>
            </w:r>
          </w:p>
        </w:tc>
      </w:tr>
      <w:tr w:rsidR="002A77C7" w14:paraId="52B4A903" w14:textId="77777777" w:rsidTr="00D869DA">
        <w:trPr>
          <w:cantSplit/>
          <w:jc w:val="center"/>
        </w:trPr>
        <w:tc>
          <w:tcPr>
            <w:tcW w:w="3775" w:type="dxa"/>
            <w:tcMar>
              <w:top w:w="110" w:type="dxa"/>
              <w:left w:w="120" w:type="dxa"/>
              <w:bottom w:w="110" w:type="dxa"/>
              <w:right w:w="120" w:type="dxa"/>
            </w:tcMar>
            <w:vAlign w:val="center"/>
          </w:tcPr>
          <w:p w14:paraId="24A44C90" w14:textId="77777777" w:rsidR="002A77C7" w:rsidRDefault="002A77C7" w:rsidP="00642651">
            <w:pPr>
              <w:spacing w:after="0" w:line="247" w:lineRule="auto"/>
            </w:pPr>
            <w:r>
              <w:rPr>
                <w:b/>
                <w:sz w:val="18"/>
              </w:rPr>
              <w:t>Your action</w:t>
            </w:r>
          </w:p>
        </w:tc>
        <w:tc>
          <w:tcPr>
            <w:tcW w:w="6017" w:type="dxa"/>
            <w:tcMar>
              <w:top w:w="110" w:type="dxa"/>
              <w:left w:w="120" w:type="dxa"/>
              <w:bottom w:w="110" w:type="dxa"/>
              <w:right w:w="120" w:type="dxa"/>
            </w:tcMar>
            <w:vAlign w:val="center"/>
          </w:tcPr>
          <w:p w14:paraId="4E19E6B6" w14:textId="5BD60946" w:rsidR="002A77C7" w:rsidRDefault="00074487" w:rsidP="00642651">
            <w:pPr>
              <w:spacing w:after="0" w:line="247" w:lineRule="auto"/>
            </w:pPr>
            <w:r>
              <w:rPr>
                <w:sz w:val="18"/>
              </w:rPr>
              <w:t>[Separation / Demotion / Furlough]</w:t>
            </w:r>
          </w:p>
        </w:tc>
      </w:tr>
      <w:tr w:rsidR="002A77C7" w14:paraId="1EDE5C14" w14:textId="77777777" w:rsidTr="00D869DA">
        <w:trPr>
          <w:cantSplit/>
          <w:jc w:val="center"/>
        </w:trPr>
        <w:tc>
          <w:tcPr>
            <w:tcW w:w="3775" w:type="dxa"/>
            <w:tcMar>
              <w:top w:w="110" w:type="dxa"/>
              <w:left w:w="120" w:type="dxa"/>
              <w:bottom w:w="110" w:type="dxa"/>
              <w:right w:w="120" w:type="dxa"/>
            </w:tcMar>
            <w:vAlign w:val="center"/>
          </w:tcPr>
          <w:p w14:paraId="77C4AA35" w14:textId="77777777" w:rsidR="002A77C7" w:rsidRDefault="002A77C7" w:rsidP="00642651">
            <w:pPr>
              <w:spacing w:after="0" w:line="247" w:lineRule="auto"/>
            </w:pPr>
            <w:r>
              <w:rPr>
                <w:b/>
                <w:sz w:val="18"/>
              </w:rPr>
              <w:t>Effective date</w:t>
            </w:r>
          </w:p>
        </w:tc>
        <w:tc>
          <w:tcPr>
            <w:tcW w:w="6017" w:type="dxa"/>
            <w:tcMar>
              <w:top w:w="110" w:type="dxa"/>
              <w:left w:w="120" w:type="dxa"/>
              <w:bottom w:w="110" w:type="dxa"/>
              <w:right w:w="120" w:type="dxa"/>
            </w:tcMar>
            <w:vAlign w:val="center"/>
          </w:tcPr>
          <w:p w14:paraId="4EC2B674" w14:textId="416446C5" w:rsidR="002A77C7" w:rsidRDefault="00074487" w:rsidP="00642651">
            <w:pPr>
              <w:spacing w:after="0" w:line="247" w:lineRule="auto"/>
            </w:pPr>
            <w:r>
              <w:rPr>
                <w:sz w:val="18"/>
              </w:rPr>
              <w:t>[Date]</w:t>
            </w:r>
          </w:p>
        </w:tc>
      </w:tr>
    </w:tbl>
    <w:p w14:paraId="4AFEB681" w14:textId="77777777" w:rsidR="005A2B44" w:rsidRPr="00646F73" w:rsidRDefault="005A2B44" w:rsidP="00D35E4E">
      <w:pPr>
        <w:spacing w:before="200"/>
        <w:rPr>
          <w:b/>
          <w:bCs/>
        </w:rPr>
      </w:pPr>
      <w:r>
        <w:rPr>
          <w:b/>
          <w:bCs/>
        </w:rPr>
        <w:t>Regulations and a</w:t>
      </w:r>
      <w:r w:rsidRPr="00646F73">
        <w:rPr>
          <w:b/>
          <w:bCs/>
        </w:rPr>
        <w:t>ccess to records</w:t>
      </w:r>
    </w:p>
    <w:p w14:paraId="28AC4D74" w14:textId="710B1B0E" w:rsidR="005A2B44" w:rsidRDefault="005A2B44" w:rsidP="005A2B44">
      <w:pPr>
        <w:spacing w:after="120" w:line="264" w:lineRule="auto"/>
      </w:pPr>
      <w:r>
        <w:t xml:space="preserve">The regulations governing this action are in 5 CFR part 351, available at </w:t>
      </w:r>
      <w:hyperlink r:id="rId21" w:history="1">
        <w:r w:rsidRPr="00420F5E">
          <w:rPr>
            <w:rStyle w:val="Hyperlink"/>
          </w:rPr>
          <w:t>https://www.ecfr.gov/current/title-5/part-351</w:t>
        </w:r>
      </w:hyperlink>
      <w:r>
        <w:t xml:space="preserve"> [verify link]. You and your authorized representative may review the completed records used in this action, subject to applicable law. To request access, contact </w:t>
      </w:r>
      <w:r w:rsidR="00074487">
        <w:t>[Name/Office]</w:t>
      </w:r>
      <w:r>
        <w:t xml:space="preserve"> at </w:t>
      </w:r>
      <w:r w:rsidR="00074487">
        <w:t>[Email/Phone]</w:t>
      </w:r>
      <w:r>
        <w:t xml:space="preserve">. Records are available at </w:t>
      </w:r>
      <w:r w:rsidR="00074487">
        <w:t>[Location or Secure Electronic Method]</w:t>
      </w:r>
      <w:r>
        <w:t>.</w:t>
      </w:r>
    </w:p>
    <w:p w14:paraId="752425C4" w14:textId="77777777" w:rsidR="005A2B44" w:rsidRPr="00646F73" w:rsidRDefault="005A2B44" w:rsidP="005A2B44">
      <w:pPr>
        <w:rPr>
          <w:b/>
          <w:bCs/>
        </w:rPr>
      </w:pPr>
      <w:r w:rsidRPr="00646F73">
        <w:rPr>
          <w:b/>
          <w:bCs/>
        </w:rPr>
        <w:t>Appeal information</w:t>
      </w:r>
    </w:p>
    <w:p w14:paraId="72AF5BF7" w14:textId="402E3FCA" w:rsidR="00855E04" w:rsidRPr="00855E04" w:rsidRDefault="00855E04" w:rsidP="005A2B44">
      <w:pPr>
        <w:spacing w:after="120" w:line="264" w:lineRule="auto"/>
      </w:pPr>
      <w:r w:rsidRPr="00855E04">
        <w:t xml:space="preserve">You may appeal this action to the Office of Personnel Management under 5 CFR part 351, subpart I. Under 5 CFR 351.902(b), an appeal is timely only if it is electronically filed no later than 11:59 p.m. Eastern Time on the 30th calendar day after the effective date of this action; the first day counted is the day after the effective date, and if the last day for filing falls on a Saturday, Sunday, or Federal holiday, the filing period includes the first workday after that date </w:t>
      </w:r>
      <w:r w:rsidR="00074487">
        <w:t>[Insert and verify filing deadline]</w:t>
      </w:r>
      <w:r w:rsidRPr="00855E04">
        <w:t xml:space="preserve">. Under 5 CFR 351.902(a), the appeal must be </w:t>
      </w:r>
      <w:r w:rsidRPr="00855E04">
        <w:lastRenderedPageBreak/>
        <w:t xml:space="preserve">filed through the electronic filing system identified on OPM's website, currently https://opmefile.opm.gov/ </w:t>
      </w:r>
      <w:r w:rsidR="00074487">
        <w:t>[</w:t>
      </w:r>
      <w:r w:rsidR="00F36333">
        <w:t>Insert and verify e-filing website</w:t>
      </w:r>
      <w:r w:rsidR="00074487">
        <w:t>]</w:t>
      </w:r>
      <w:r w:rsidRPr="00855E04">
        <w:t xml:space="preserve">. Additional filing instructions are available at </w:t>
      </w:r>
      <w:r w:rsidR="00074487">
        <w:t>[Insert Official Source]</w:t>
      </w:r>
      <w:r w:rsidRPr="00855E04">
        <w:t>. [Drafting note: subpart I governs only a RIF action for which the agency issues a specific notice under 5 CFR 351.802 on or after September 2, 2026; for a notice issued before that date, the appeal lies with the Merit Systems Protection Board. Delete this note before issuance.]</w:t>
      </w:r>
    </w:p>
    <w:p w14:paraId="4C979001" w14:textId="77777777" w:rsidR="00855E04" w:rsidRPr="00F8500A" w:rsidRDefault="00855E04" w:rsidP="005A2B44">
      <w:pPr>
        <w:spacing w:after="120" w:line="264" w:lineRule="auto"/>
        <w:rPr>
          <w:b/>
          <w:bCs/>
        </w:rPr>
      </w:pPr>
      <w:r w:rsidRPr="00F8500A">
        <w:rPr>
          <w:b/>
          <w:bCs/>
        </w:rPr>
        <w:t>Transition assistance and benefits</w:t>
      </w:r>
    </w:p>
    <w:p w14:paraId="6589204F" w14:textId="5351AECA" w:rsidR="00E35F08" w:rsidRDefault="00855E04" w:rsidP="002A77C7">
      <w:pPr>
        <w:spacing w:before="200" w:after="120" w:line="264" w:lineRule="auto"/>
      </w:pPr>
      <w:r w:rsidRPr="00855E04">
        <w:t>Because your first eligibility date to retire will occur between the RIF effective date and the expiration of your accumulated annual leave balance, you will be eligible for one of the following separation benefits Severance pay or discontinued service retirement.</w:t>
      </w:r>
    </w:p>
    <w:p w14:paraId="73190914" w14:textId="339579A5" w:rsidR="00E35F08" w:rsidRDefault="00E35F08" w:rsidP="0082104C">
      <w:pPr>
        <w:spacing w:before="200" w:after="120" w:line="264" w:lineRule="auto"/>
      </w:pPr>
      <w:r w:rsidRPr="00074487">
        <w:rPr>
          <w:iCs/>
        </w:rPr>
        <w:t>Severance pay:</w:t>
      </w:r>
      <w:r w:rsidRPr="00074487">
        <w:t xml:space="preserve"> </w:t>
      </w:r>
      <w:r w:rsidRPr="00E35F08">
        <w:t xml:space="preserve">If you resign before, or are separated on the RIF effective date, you will be eligible for severance pay. An estimate of your severance pay fund is included as attachment 1. (Attach a copy of the </w:t>
      </w:r>
      <w:r w:rsidR="0082104C" w:rsidRPr="00E35F08">
        <w:t>employee’s</w:t>
      </w:r>
      <w:r w:rsidRPr="00E35F08">
        <w:t xml:space="preserve"> severance pay fund estimate using </w:t>
      </w:r>
      <w:hyperlink r:id="rId22" w:anchor="url=Severance%20Pay%20Estimation%20Worksheets" w:history="1">
        <w:r w:rsidRPr="00C53E9B">
          <w:rPr>
            <w:rStyle w:val="Hyperlink"/>
          </w:rPr>
          <w:t>Severance Pay Estimation Worksheets</w:t>
        </w:r>
      </w:hyperlink>
      <w:r w:rsidRPr="00E35F08">
        <w:t>)</w:t>
      </w:r>
    </w:p>
    <w:p w14:paraId="03402AB6" w14:textId="77777777" w:rsidR="003A0D9B" w:rsidRDefault="003A4D9C" w:rsidP="002A77C7">
      <w:pPr>
        <w:spacing w:before="200" w:after="120" w:line="264" w:lineRule="auto"/>
      </w:pPr>
      <w:r w:rsidRPr="00074487">
        <w:rPr>
          <w:iCs/>
        </w:rPr>
        <w:t>Discontinued Service Retirement:</w:t>
      </w:r>
      <w:r w:rsidRPr="00074487">
        <w:t xml:space="preserve"> </w:t>
      </w:r>
      <w:r w:rsidRPr="003A4D9C">
        <w:t>You may elect to take annual leave from</w:t>
      </w:r>
      <w:r w:rsidRPr="00DA3165">
        <w:rPr>
          <w:b/>
          <w:bCs/>
        </w:rPr>
        <w:t xml:space="preserve"> </w:t>
      </w:r>
      <w:r w:rsidR="0082104C" w:rsidRPr="00CA6335">
        <w:t>[</w:t>
      </w:r>
      <w:r w:rsidRPr="00CA6335">
        <w:t>Month, Day, Year</w:t>
      </w:r>
      <w:r w:rsidR="0082104C" w:rsidRPr="00CA6335">
        <w:t>]</w:t>
      </w:r>
      <w:r w:rsidRPr="000A5034">
        <w:t>,</w:t>
      </w:r>
      <w:r w:rsidRPr="003A4D9C">
        <w:t xml:space="preserve"> the date you would otherwise be separated by RIF, through </w:t>
      </w:r>
      <w:r w:rsidR="0082104C" w:rsidRPr="00CA6335">
        <w:t>[</w:t>
      </w:r>
      <w:r w:rsidRPr="00CA6335">
        <w:t>Month, Day, Year</w:t>
      </w:r>
      <w:r w:rsidR="0082104C" w:rsidRPr="00CA6335">
        <w:t>]</w:t>
      </w:r>
      <w:r w:rsidRPr="003A4D9C">
        <w:t xml:space="preserve">, your first retirement eligibility date. </w:t>
      </w:r>
    </w:p>
    <w:p w14:paraId="2A17C0F7" w14:textId="77777777" w:rsidR="003A0D9B" w:rsidRDefault="003A4D9C" w:rsidP="002A77C7">
      <w:pPr>
        <w:spacing w:before="200" w:after="120" w:line="264" w:lineRule="auto"/>
      </w:pPr>
      <w:r w:rsidRPr="003A4D9C">
        <w:t>Your personnel records as of</w:t>
      </w:r>
      <w:r w:rsidRPr="003A0D9B">
        <w:rPr>
          <w:b/>
          <w:bCs/>
        </w:rPr>
        <w:t xml:space="preserve"> </w:t>
      </w:r>
      <w:r w:rsidR="0082104C" w:rsidRPr="00CA6335">
        <w:t>[</w:t>
      </w:r>
      <w:r w:rsidRPr="00CA6335">
        <w:t>Month, Day, Year</w:t>
      </w:r>
      <w:r w:rsidR="0082104C" w:rsidRPr="00CA6335">
        <w:t>]</w:t>
      </w:r>
      <w:r w:rsidRPr="003A4D9C">
        <w:t xml:space="preserve"> indicate you have enough annual leave to be eligible for this option. You will lose eligibility if your accumulated annual leave falls below the amount needed to cover the period specified above.</w:t>
      </w:r>
      <w:r w:rsidRPr="003A0D9B">
        <w:rPr>
          <w:b/>
          <w:bCs/>
        </w:rPr>
        <w:t xml:space="preserve"> Once you become eligible for an immediate annuity, you will no longer be eligible for severance pay</w:t>
      </w:r>
      <w:r w:rsidRPr="003A4D9C">
        <w:t xml:space="preserve">. Attachment 2 has additional information and an election form. To discuss this eligibility, please contact </w:t>
      </w:r>
      <w:r w:rsidR="003A0D9B">
        <w:t>[</w:t>
      </w:r>
      <w:r w:rsidRPr="003A4D9C">
        <w:t>HR representative's name</w:t>
      </w:r>
      <w:r w:rsidR="003A0D9B">
        <w:t>]</w:t>
      </w:r>
      <w:r w:rsidRPr="003A4D9C">
        <w:t xml:space="preserve"> on </w:t>
      </w:r>
      <w:r w:rsidR="003A0D9B">
        <w:t>[</w:t>
      </w:r>
      <w:r w:rsidRPr="003A4D9C">
        <w:t>phone or email</w:t>
      </w:r>
      <w:r w:rsidR="003A0D9B">
        <w:t>]</w:t>
      </w:r>
      <w:r w:rsidRPr="003A4D9C">
        <w:t xml:space="preserve">. </w:t>
      </w:r>
    </w:p>
    <w:p w14:paraId="5A5EFA8E" w14:textId="16497C51" w:rsidR="003A0D9B" w:rsidRDefault="003A4D9C" w:rsidP="00727E24">
      <w:pPr>
        <w:pStyle w:val="ListParagraph"/>
        <w:numPr>
          <w:ilvl w:val="0"/>
          <w:numId w:val="11"/>
        </w:numPr>
      </w:pPr>
      <w:r w:rsidRPr="003A4D9C">
        <w:t xml:space="preserve">To elect this option, submit your completed election form to </w:t>
      </w:r>
      <w:r w:rsidR="00984E35">
        <w:t>[</w:t>
      </w:r>
      <w:r w:rsidRPr="003A4D9C">
        <w:t>HR representative's name</w:t>
      </w:r>
      <w:r w:rsidR="00984E35">
        <w:t>]</w:t>
      </w:r>
      <w:r w:rsidRPr="003A4D9C">
        <w:t xml:space="preserve">. </w:t>
      </w:r>
    </w:p>
    <w:p w14:paraId="3524F047" w14:textId="153F52C0" w:rsidR="00E35F08" w:rsidRPr="00E35F08" w:rsidRDefault="003A4D9C" w:rsidP="00727E24">
      <w:pPr>
        <w:pStyle w:val="ListParagraph"/>
        <w:numPr>
          <w:ilvl w:val="0"/>
          <w:numId w:val="11"/>
        </w:numPr>
      </w:pPr>
      <w:r w:rsidRPr="003A4D9C">
        <w:t xml:space="preserve">If you do not submit a completed election form by </w:t>
      </w:r>
      <w:r w:rsidR="00984E35">
        <w:t>[</w:t>
      </w:r>
      <w:r w:rsidRPr="003A4D9C">
        <w:t>Month, Day, Year</w:t>
      </w:r>
      <w:r w:rsidR="00984E35">
        <w:t>]</w:t>
      </w:r>
      <w:r w:rsidRPr="003A4D9C">
        <w:t xml:space="preserve">, you will be separated effective </w:t>
      </w:r>
      <w:r w:rsidR="00984E35">
        <w:t>[</w:t>
      </w:r>
      <w:r w:rsidRPr="003A4D9C">
        <w:t>Month, Day, Year</w:t>
      </w:r>
      <w:r w:rsidR="00984E35">
        <w:t>]</w:t>
      </w:r>
      <w:r w:rsidRPr="003A4D9C">
        <w:t xml:space="preserve"> and severance pay will apply</w:t>
      </w:r>
    </w:p>
    <w:p w14:paraId="75D180E9" w14:textId="03A53593" w:rsidR="002A77C7" w:rsidRDefault="002A77C7" w:rsidP="002A77C7">
      <w:pPr>
        <w:spacing w:before="200" w:after="120" w:line="264" w:lineRule="auto"/>
      </w:pPr>
      <w:r w:rsidRPr="00D6607A">
        <w:t xml:space="preserve">The </w:t>
      </w:r>
      <w:hyperlink r:id="rId23" w:history="1">
        <w:r w:rsidR="00F36333">
          <w:rPr>
            <w:rStyle w:val="Hyperlink"/>
          </w:rPr>
          <w:t>Employee Guide to Pay, Leave, and Other Benefits During a RIF</w:t>
        </w:r>
      </w:hyperlink>
      <w:r w:rsidR="00E44272">
        <w:t xml:space="preserve"> (https://www.opm.gov/policy-data-oversight/workforce-restructuring/reductions-in-force-rif/) </w:t>
      </w:r>
      <w:r w:rsidRPr="00D6607A">
        <w:t xml:space="preserve">has general information about leave and benefit entitlements. This resource provides guidance on grade and pay retention, repromotion consideration, severance pay, leave and unemployment compensation. </w:t>
      </w:r>
    </w:p>
    <w:p w14:paraId="014B72DE" w14:textId="77777777" w:rsidR="002A77C7" w:rsidRDefault="002A77C7" w:rsidP="002A77C7">
      <w:pPr>
        <w:spacing w:before="200" w:after="120" w:line="264" w:lineRule="auto"/>
      </w:pPr>
      <w:r w:rsidRPr="000F596E">
        <w:t xml:space="preserve">(Include information or a link to information about benefits available the </w:t>
      </w:r>
      <w:r>
        <w:t>[</w:t>
      </w:r>
      <w:r w:rsidRPr="000F596E">
        <w:t>State's Name</w:t>
      </w:r>
      <w:r>
        <w:t>]</w:t>
      </w:r>
      <w:r w:rsidRPr="000F596E">
        <w:t xml:space="preserve"> Workforce Innovation and Opportunity Act (WIOA) including unemployment insurance.) </w:t>
      </w:r>
    </w:p>
    <w:p w14:paraId="1448A84D" w14:textId="793035E2" w:rsidR="002A77C7" w:rsidRDefault="002A77C7" w:rsidP="002A77C7">
      <w:pPr>
        <w:spacing w:before="200" w:after="120" w:line="264" w:lineRule="auto"/>
      </w:pPr>
      <w:r w:rsidRPr="00E86C46">
        <w:rPr>
          <w:b/>
          <w:bCs/>
        </w:rPr>
        <w:t>Reemployment Rights</w:t>
      </w:r>
      <w:r w:rsidR="00A83CF3">
        <w:rPr>
          <w:b/>
          <w:bCs/>
        </w:rPr>
        <w:t xml:space="preserve"> </w:t>
      </w:r>
      <w:r>
        <w:t xml:space="preserve">[Information related to </w:t>
      </w:r>
      <w:proofErr w:type="spellStart"/>
      <w:r>
        <w:t>RPL</w:t>
      </w:r>
      <w:proofErr w:type="spellEnd"/>
      <w:r>
        <w:t xml:space="preserve">, CTAP, </w:t>
      </w:r>
      <w:proofErr w:type="spellStart"/>
      <w:r>
        <w:t>ICTAP</w:t>
      </w:r>
      <w:proofErr w:type="spellEnd"/>
      <w:r>
        <w:t xml:space="preserve"> is only applicable to competitive service employees. Only include this information for competitive service employees.]</w:t>
      </w:r>
    </w:p>
    <w:p w14:paraId="426D3EC8" w14:textId="77777777" w:rsidR="002A77C7" w:rsidRDefault="002A77C7" w:rsidP="002A77C7">
      <w:pPr>
        <w:spacing w:before="200" w:after="120" w:line="264" w:lineRule="auto"/>
      </w:pPr>
      <w:r w:rsidRPr="000F596E">
        <w:t xml:space="preserve">You are eligible for placement assistance under the Agency Career Transition Assistance Program (CTAP) which provides: </w:t>
      </w:r>
    </w:p>
    <w:p w14:paraId="740E49F5" w14:textId="77777777" w:rsidR="002A77C7" w:rsidRDefault="002A77C7" w:rsidP="00727E24">
      <w:pPr>
        <w:pStyle w:val="ListParagraph"/>
        <w:numPr>
          <w:ilvl w:val="0"/>
          <w:numId w:val="10"/>
        </w:numPr>
      </w:pPr>
      <w:r w:rsidRPr="000F596E">
        <w:t xml:space="preserve">Special selection priority to other Agency offices within the commuting area, </w:t>
      </w:r>
    </w:p>
    <w:p w14:paraId="63382AE5" w14:textId="77777777" w:rsidR="002A77C7" w:rsidRDefault="002A77C7" w:rsidP="00727E24">
      <w:pPr>
        <w:pStyle w:val="ListParagraph"/>
        <w:numPr>
          <w:ilvl w:val="0"/>
          <w:numId w:val="10"/>
        </w:numPr>
      </w:pPr>
      <w:r w:rsidRPr="000F596E">
        <w:t>Registration on the Agency Reemployment Priority List (</w:t>
      </w:r>
      <w:proofErr w:type="spellStart"/>
      <w:r w:rsidRPr="000F596E">
        <w:t>RPL</w:t>
      </w:r>
      <w:proofErr w:type="spellEnd"/>
      <w:r w:rsidRPr="000F596E">
        <w:t xml:space="preserve">); and </w:t>
      </w:r>
    </w:p>
    <w:p w14:paraId="7CD28CCC" w14:textId="77777777" w:rsidR="002A77C7" w:rsidRDefault="002A77C7" w:rsidP="00727E24">
      <w:pPr>
        <w:pStyle w:val="ListParagraph"/>
        <w:numPr>
          <w:ilvl w:val="0"/>
          <w:numId w:val="10"/>
        </w:numPr>
      </w:pPr>
      <w:r w:rsidRPr="000F596E">
        <w:t xml:space="preserve">Information about special selection priority under the Interagency CTAP. </w:t>
      </w:r>
    </w:p>
    <w:p w14:paraId="347066BF" w14:textId="19819AAD" w:rsidR="002A77C7" w:rsidRDefault="00875576" w:rsidP="002A77C7">
      <w:pPr>
        <w:spacing w:before="200" w:after="120" w:line="264" w:lineRule="auto"/>
      </w:pPr>
      <w:r>
        <w:t>[</w:t>
      </w:r>
      <w:r w:rsidR="002A77C7" w:rsidRPr="000F596E">
        <w:t xml:space="preserve">Attach or include a link to a current copy of the </w:t>
      </w:r>
      <w:r w:rsidR="00C32F1E" w:rsidRPr="000F596E">
        <w:t>agency’s</w:t>
      </w:r>
      <w:r w:rsidR="002A77C7" w:rsidRPr="000F596E">
        <w:t xml:space="preserve"> policies for these programs including </w:t>
      </w:r>
      <w:proofErr w:type="spellStart"/>
      <w:r w:rsidR="002A77C7" w:rsidRPr="000F596E">
        <w:t>RPL</w:t>
      </w:r>
      <w:proofErr w:type="spellEnd"/>
      <w:r w:rsidR="002A77C7" w:rsidRPr="000F596E">
        <w:t xml:space="preserve"> application form.</w:t>
      </w:r>
      <w:r>
        <w:t>]</w:t>
      </w:r>
      <w:r w:rsidR="002A77C7" w:rsidRPr="000F596E">
        <w:t xml:space="preserve"> </w:t>
      </w:r>
    </w:p>
    <w:p w14:paraId="572271F2" w14:textId="7D7CFF70" w:rsidR="002A77C7" w:rsidRDefault="002A77C7" w:rsidP="002A77C7">
      <w:pPr>
        <w:spacing w:before="200" w:after="120" w:line="264" w:lineRule="auto"/>
      </w:pPr>
      <w:r w:rsidRPr="00521335">
        <w:lastRenderedPageBreak/>
        <w:t xml:space="preserve">If you resign on or before the RIF effective date of </w:t>
      </w:r>
      <w:r w:rsidR="00875576">
        <w:t>[</w:t>
      </w:r>
      <w:r w:rsidRPr="00521335">
        <w:t>Month, Day, Year</w:t>
      </w:r>
      <w:r w:rsidR="00875576">
        <w:t>]</w:t>
      </w:r>
      <w:r w:rsidRPr="00521335">
        <w:t xml:space="preserve">, your separation will be considered involuntary for retirement purposes. Please be advised that you may affect your eligibility for Federal reemployment/placement assistance programs and/or your appeal rights if you resign. You are strongly encouraged to contact the </w:t>
      </w:r>
      <w:r w:rsidR="00667C9C">
        <w:t>Human Resources Office</w:t>
      </w:r>
      <w:r w:rsidR="00667C9C" w:rsidRPr="00521335">
        <w:t xml:space="preserve"> </w:t>
      </w:r>
      <w:r w:rsidR="00667C9C">
        <w:t>(</w:t>
      </w:r>
      <w:proofErr w:type="spellStart"/>
      <w:r w:rsidR="00667C9C" w:rsidRPr="00521335">
        <w:t>HRO</w:t>
      </w:r>
      <w:proofErr w:type="spellEnd"/>
      <w:r w:rsidR="00667C9C">
        <w:t>)</w:t>
      </w:r>
      <w:r w:rsidRPr="00521335">
        <w:t xml:space="preserve">for information if you are considering resigning during this specific notice period. This action is being taken under the civil service RIF regulations and procedures. The </w:t>
      </w:r>
      <w:proofErr w:type="spellStart"/>
      <w:r w:rsidRPr="00521335">
        <w:t>HRO</w:t>
      </w:r>
      <w:proofErr w:type="spellEnd"/>
      <w:r w:rsidRPr="00521335">
        <w:t xml:space="preserve"> maintains the retention registers, RIF regulations, and records affecting your action. You may make an appointment to review this material by calling the (HR representative's name) on (phone number or email). </w:t>
      </w:r>
    </w:p>
    <w:p w14:paraId="5F7A3278" w14:textId="77777777" w:rsidR="002A77C7" w:rsidRDefault="002A77C7" w:rsidP="002A77C7">
      <w:pPr>
        <w:spacing w:before="200" w:after="120" w:line="264" w:lineRule="auto"/>
      </w:pPr>
      <w:r w:rsidRPr="0095113C">
        <w:t>This RIF action does not reflect on your service, performance, or conduct. It is being taken solely for the reason stated.</w:t>
      </w:r>
    </w:p>
    <w:p w14:paraId="6DEF1276" w14:textId="77777777" w:rsidR="002A77C7" w:rsidRDefault="002A77C7" w:rsidP="002A77C7">
      <w:pPr>
        <w:spacing w:before="200" w:after="120" w:line="264" w:lineRule="auto"/>
      </w:pPr>
      <w:r>
        <w:t>Sincerely,</w:t>
      </w:r>
    </w:p>
    <w:p w14:paraId="07A43627" w14:textId="0BA3CDEB" w:rsidR="002A77C7" w:rsidRDefault="00074487" w:rsidP="002A77C7">
      <w:pPr>
        <w:spacing w:after="0" w:line="240" w:lineRule="auto"/>
      </w:pPr>
      <w:r>
        <w:t>[Authorized Official]</w:t>
      </w:r>
    </w:p>
    <w:p w14:paraId="41BE1E41" w14:textId="20542A54" w:rsidR="002A77C7" w:rsidRDefault="00074487" w:rsidP="002A77C7">
      <w:pPr>
        <w:spacing w:after="0" w:line="240" w:lineRule="auto"/>
      </w:pPr>
      <w:r>
        <w:t>[Title]</w:t>
      </w:r>
    </w:p>
    <w:p w14:paraId="359B8446" w14:textId="13BBEDFE" w:rsidR="002A77C7" w:rsidRDefault="00074487" w:rsidP="002A77C7">
      <w:pPr>
        <w:spacing w:after="0" w:line="240" w:lineRule="auto"/>
      </w:pPr>
      <w:r>
        <w:t>[Contact Information]</w:t>
      </w:r>
    </w:p>
    <w:p w14:paraId="315221F0" w14:textId="77777777" w:rsidR="00D16C58" w:rsidRDefault="002A77C7" w:rsidP="00D35E4E">
      <w:pPr>
        <w:spacing w:before="200" w:after="0" w:line="240" w:lineRule="auto"/>
      </w:pPr>
      <w:r w:rsidRPr="007167DA">
        <w:t xml:space="preserve">Attachments </w:t>
      </w:r>
    </w:p>
    <w:p w14:paraId="491C5501" w14:textId="054AE308" w:rsidR="002A77C7" w:rsidRDefault="002A77C7" w:rsidP="00727E24">
      <w:pPr>
        <w:pStyle w:val="ListParagraph"/>
        <w:numPr>
          <w:ilvl w:val="0"/>
          <w:numId w:val="12"/>
        </w:numPr>
      </w:pPr>
      <w:r w:rsidRPr="007167DA">
        <w:t>Severance Pay Fund Estimate (Resource: Severance Pay Estimation Worksheets)</w:t>
      </w:r>
    </w:p>
    <w:p w14:paraId="3161857D" w14:textId="72C34DBF" w:rsidR="00D16C58" w:rsidRDefault="00D16C58" w:rsidP="00D35E4E">
      <w:pPr>
        <w:pStyle w:val="ListParagraph"/>
        <w:numPr>
          <w:ilvl w:val="0"/>
          <w:numId w:val="12"/>
        </w:numPr>
      </w:pPr>
      <w:r w:rsidRPr="00D16C58">
        <w:t>Annual Leave for First Retirement Eligibility Information and Election Form</w:t>
      </w:r>
    </w:p>
    <w:p w14:paraId="5EF5D151" w14:textId="77777777" w:rsidR="002A77C7" w:rsidRPr="001E495F" w:rsidRDefault="002A77C7" w:rsidP="00D35E4E">
      <w:pPr>
        <w:spacing w:before="200"/>
        <w:rPr>
          <w:b/>
          <w:bCs/>
        </w:rPr>
      </w:pPr>
      <w:r w:rsidRPr="001E495F">
        <w:rPr>
          <w:b/>
          <w:bCs/>
        </w:rPr>
        <w:t>Employee acknowledgment of receipt</w:t>
      </w:r>
    </w:p>
    <w:p w14:paraId="176BF4FB" w14:textId="77777777" w:rsidR="002A77C7" w:rsidRDefault="002A77C7" w:rsidP="002A77C7">
      <w:pPr>
        <w:spacing w:after="60" w:line="252" w:lineRule="auto"/>
      </w:pPr>
      <w:r>
        <w:rPr>
          <w:sz w:val="21"/>
        </w:rPr>
        <w:t>My signature acknowledges receipt only and does not indicate agreement with the action.</w:t>
      </w:r>
    </w:p>
    <w:p w14:paraId="23A211E2" w14:textId="0CC90A51" w:rsidR="002A77C7" w:rsidRPr="00610481" w:rsidRDefault="002A77C7" w:rsidP="002A77C7">
      <w:pPr>
        <w:rPr>
          <w:u w:val="single"/>
        </w:rPr>
      </w:pPr>
      <w:r>
        <w:rPr>
          <w:sz w:val="21"/>
        </w:rPr>
        <w:t>Employee signature:</w:t>
      </w:r>
      <w:r w:rsidR="00610481">
        <w:rPr>
          <w:sz w:val="21"/>
        </w:rPr>
        <w:t xml:space="preserve"> </w:t>
      </w:r>
      <w:r w:rsidR="00610481">
        <w:rPr>
          <w:sz w:val="21"/>
          <w:u w:val="single"/>
        </w:rPr>
        <w:tab/>
      </w:r>
      <w:r w:rsidR="00610481">
        <w:rPr>
          <w:sz w:val="21"/>
          <w:u w:val="single"/>
        </w:rPr>
        <w:tab/>
      </w:r>
      <w:r w:rsidR="00610481">
        <w:rPr>
          <w:sz w:val="21"/>
          <w:u w:val="single"/>
        </w:rPr>
        <w:tab/>
      </w:r>
      <w:r w:rsidR="00610481">
        <w:rPr>
          <w:sz w:val="21"/>
          <w:u w:val="single"/>
        </w:rPr>
        <w:tab/>
      </w:r>
      <w:r w:rsidR="00610481">
        <w:rPr>
          <w:sz w:val="21"/>
          <w:u w:val="single"/>
        </w:rPr>
        <w:tab/>
      </w:r>
      <w:r>
        <w:rPr>
          <w:sz w:val="21"/>
        </w:rPr>
        <w:t xml:space="preserve">    Date: </w:t>
      </w:r>
      <w:r w:rsidR="00610481">
        <w:rPr>
          <w:sz w:val="21"/>
          <w:u w:val="single"/>
        </w:rPr>
        <w:tab/>
      </w:r>
      <w:r w:rsidR="00610481">
        <w:rPr>
          <w:sz w:val="21"/>
          <w:u w:val="single"/>
        </w:rPr>
        <w:tab/>
      </w:r>
      <w:r w:rsidR="00610481">
        <w:rPr>
          <w:sz w:val="21"/>
          <w:u w:val="single"/>
        </w:rPr>
        <w:tab/>
      </w:r>
      <w:r w:rsidR="00610481">
        <w:rPr>
          <w:sz w:val="21"/>
          <w:u w:val="single"/>
        </w:rPr>
        <w:tab/>
      </w:r>
    </w:p>
    <w:p w14:paraId="48B5922D" w14:textId="07930E65" w:rsidR="005F31B6" w:rsidRDefault="005F31B6">
      <w:pPr>
        <w:spacing w:after="200" w:line="276" w:lineRule="auto"/>
      </w:pPr>
      <w:r>
        <w:br w:type="page"/>
      </w:r>
    </w:p>
    <w:p w14:paraId="0A27D1A9" w14:textId="77777777" w:rsidR="005F31B6" w:rsidRDefault="005F31B6" w:rsidP="005814C2">
      <w:pPr>
        <w:pStyle w:val="Heading2"/>
      </w:pPr>
      <w:bookmarkStart w:id="8" w:name="_Toc241765958"/>
      <w:bookmarkStart w:id="9" w:name="tpl_Attachment2"/>
      <w:r w:rsidRPr="0022771A">
        <w:lastRenderedPageBreak/>
        <w:t>Attachment 2 - Annual Leave for First Retirement Eligibility</w:t>
      </w:r>
      <w:bookmarkEnd w:id="8"/>
    </w:p>
    <w:bookmarkEnd w:id="9"/>
    <w:p w14:paraId="34A2FD2A" w14:textId="77777777" w:rsidR="005F31B6" w:rsidRDefault="005F31B6" w:rsidP="005814C2">
      <w:pPr>
        <w:spacing w:before="120" w:after="80" w:line="240" w:lineRule="auto"/>
      </w:pPr>
      <w:r>
        <w:rPr>
          <w:b/>
        </w:rPr>
        <w:t>Use this attachment when</w:t>
      </w:r>
    </w:p>
    <w:p w14:paraId="6BD6F3A5" w14:textId="77777777" w:rsidR="005F31B6" w:rsidRDefault="005F31B6" w:rsidP="005814C2">
      <w:pPr>
        <w:spacing w:after="120" w:line="264" w:lineRule="auto"/>
      </w:pPr>
      <w:r>
        <w:t>The employee is offered the option to use annual leave to remain on the rolls past the RIF effective date in order to reach first eligibility for an immediate retirement annuity.</w:t>
      </w:r>
    </w:p>
    <w:p w14:paraId="304DF468" w14:textId="77777777" w:rsidR="005F31B6" w:rsidRDefault="005F31B6" w:rsidP="005814C2">
      <w:pPr>
        <w:spacing w:before="120" w:after="80" w:line="240" w:lineRule="auto"/>
      </w:pPr>
      <w:r>
        <w:rPr>
          <w:b/>
        </w:rPr>
        <w:t>Information</w:t>
      </w:r>
    </w:p>
    <w:p w14:paraId="39A6102D" w14:textId="1B5306F7" w:rsidR="005F31B6" w:rsidRDefault="005F31B6" w:rsidP="005F31B6">
      <w:pPr>
        <w:spacing w:after="120"/>
      </w:pPr>
      <w:r>
        <w:t>An agency must allow an employee scheduled for RIF separation to elect to use annual leave to remain on the rolls past the RIF effective date in order to establish initial eligibility for an immediate retirement annuity</w:t>
      </w:r>
      <w:r w:rsidR="00855E04" w:rsidRPr="00855E04">
        <w:t>, and/or to establish initial eligibility under 5 U.S.C. 8905 to continue health benefits coverage into retirement. This is a mandatory temporary exception to the order of release under 5 CFR part 351, subpart F, at 5 CFR 351.606(b). The exception is mandatory only for an employee covered by chapter 63 of title 5, United States Code; an employee covered by another Federal leave system may be retained only under the permissive exception at 5 CFR 351.608(e).</w:t>
      </w:r>
    </w:p>
    <w:p w14:paraId="32C75262" w14:textId="77777777" w:rsidR="005F31B6" w:rsidRDefault="005F31B6" w:rsidP="005F31B6">
      <w:pPr>
        <w:spacing w:after="60"/>
      </w:pPr>
      <w:r>
        <w:t>The regulatory requirements of this temporary exception include:</w:t>
      </w:r>
    </w:p>
    <w:p w14:paraId="23B050BF" w14:textId="777DA057" w:rsidR="005F31B6" w:rsidRDefault="005F31B6" w:rsidP="003D70EA">
      <w:pPr>
        <w:pStyle w:val="ListParagraph"/>
        <w:numPr>
          <w:ilvl w:val="0"/>
          <w:numId w:val="15"/>
        </w:numPr>
      </w:pPr>
      <w:r>
        <w:t>the agency may not retain the employee past the first date the employee is eligible for an immediate retirement annuity</w:t>
      </w:r>
      <w:r w:rsidR="00855E04">
        <w:t>, except that the employee may be retained long enough to satisfy both the retirement and the health benefits requirements</w:t>
      </w:r>
      <w:r>
        <w:t>;</w:t>
      </w:r>
    </w:p>
    <w:p w14:paraId="3E166C61" w14:textId="70443334" w:rsidR="005F31B6" w:rsidRDefault="00855E04" w:rsidP="00773CF5">
      <w:pPr>
        <w:pStyle w:val="ListParagraph"/>
        <w:numPr>
          <w:ilvl w:val="0"/>
          <w:numId w:val="15"/>
        </w:numPr>
      </w:pPr>
      <w:r w:rsidRPr="00855E04">
        <w:t>except as permitted by 5 CFR 351.608(d) (retention on approved sick leave), the agency may not approve any other type of leave after the employee has been retained under this temporary exception; and</w:t>
      </w:r>
    </w:p>
    <w:p w14:paraId="7D489987" w14:textId="1235A870" w:rsidR="005F31B6" w:rsidRDefault="005F31B6" w:rsidP="00727E24">
      <w:pPr>
        <w:pStyle w:val="ListParagraph"/>
        <w:numPr>
          <w:ilvl w:val="0"/>
          <w:numId w:val="15"/>
        </w:numPr>
      </w:pPr>
      <w:r>
        <w:t xml:space="preserve">annual leave for this purpose is </w:t>
      </w:r>
      <w:r w:rsidR="00855E04" w:rsidRPr="00855E04">
        <w:t>described in 5 CFR 630.212(b)(1) and includes all accumulated, accrued, and restored annual leave credited to the employee before the RIF effective date, and annual leave earned while in a paid leave status after the RIF effective date. Annual leave advanced under 5 U.S.C. 6302(d) may not be used for this purpose (5 CFR 630.212(b)(2))</w:t>
      </w:r>
      <w:r>
        <w:t>.</w:t>
      </w:r>
    </w:p>
    <w:p w14:paraId="6536DD81" w14:textId="77777777" w:rsidR="005F31B6" w:rsidRDefault="005F31B6" w:rsidP="003D70EA">
      <w:pPr>
        <w:spacing w:before="160" w:after="80" w:line="240" w:lineRule="auto"/>
      </w:pPr>
      <w:r>
        <w:rPr>
          <w:b/>
        </w:rPr>
        <w:t>Election form</w:t>
      </w:r>
    </w:p>
    <w:p w14:paraId="04DC9BAC" w14:textId="77777777" w:rsidR="005F31B6" w:rsidRDefault="005F31B6" w:rsidP="005F31B6">
      <w:pPr>
        <w:spacing w:after="0"/>
      </w:pPr>
      <w:r>
        <w:t>To: Human Resources</w:t>
      </w:r>
    </w:p>
    <w:p w14:paraId="1E4CC7FD" w14:textId="258D5AA2" w:rsidR="005F31B6" w:rsidRDefault="005F31B6" w:rsidP="009213EA">
      <w:pPr>
        <w:spacing w:after="200"/>
      </w:pPr>
      <w:r>
        <w:t xml:space="preserve">From: </w:t>
      </w:r>
      <w:r w:rsidR="00074487">
        <w:t>[Typed Employee Name]</w:t>
      </w:r>
    </w:p>
    <w:p w14:paraId="02A0F8B9" w14:textId="77777777" w:rsidR="005F31B6" w:rsidRPr="00074487" w:rsidRDefault="005F31B6" w:rsidP="003D70EA">
      <w:pPr>
        <w:spacing w:after="120" w:line="240" w:lineRule="auto"/>
        <w:rPr>
          <w:rFonts w:eastAsiaTheme="majorEastAsia" w:cstheme="majorBidi"/>
          <w:color w:val="1B6F7A"/>
          <w:spacing w:val="15"/>
          <w:sz w:val="23"/>
          <w:szCs w:val="24"/>
        </w:rPr>
      </w:pPr>
      <w:r w:rsidRPr="00074487">
        <w:rPr>
          <w:rFonts w:eastAsiaTheme="majorEastAsia" w:cstheme="majorBidi"/>
          <w:color w:val="1B6F7A"/>
          <w:spacing w:val="15"/>
          <w:sz w:val="23"/>
          <w:szCs w:val="24"/>
        </w:rPr>
        <w:t>Subject: Annual leave to attain first retirement eligibility - election</w:t>
      </w:r>
    </w:p>
    <w:p w14:paraId="74729371" w14:textId="77777777" w:rsidR="005F31B6" w:rsidRDefault="005F31B6" w:rsidP="005F31B6">
      <w:pPr>
        <w:spacing w:after="120"/>
      </w:pPr>
      <w:r>
        <w:t>Under 5 CFR 351.606(b), I elect to use my accumulated annual leave to attain initial eligibility for a retirement annuity. I understand that by electing this option I will not be eligible for severance pay.</w:t>
      </w:r>
    </w:p>
    <w:p w14:paraId="6A8F45C5" w14:textId="77777777" w:rsidR="005F31B6" w:rsidRDefault="005F31B6" w:rsidP="005F31B6">
      <w:pPr>
        <w:spacing w:after="60"/>
      </w:pPr>
      <w:r>
        <w:t>I elect this option with full understanding that:</w:t>
      </w:r>
    </w:p>
    <w:p w14:paraId="157480BE" w14:textId="1DF0BBBA" w:rsidR="005F31B6" w:rsidRDefault="005F31B6" w:rsidP="00727E24">
      <w:pPr>
        <w:pStyle w:val="ListParagraph"/>
        <w:numPr>
          <w:ilvl w:val="0"/>
          <w:numId w:val="15"/>
        </w:numPr>
      </w:pPr>
      <w:r>
        <w:t xml:space="preserve">I will be placed on annual leave effective </w:t>
      </w:r>
      <w:r w:rsidR="00074487">
        <w:t>[Date]</w:t>
      </w:r>
      <w:r>
        <w:t xml:space="preserve">, the date I otherwise would have been separated by RIF procedures, through </w:t>
      </w:r>
      <w:r w:rsidR="00074487">
        <w:t>[Date]</w:t>
      </w:r>
      <w:r>
        <w:t>, the first date I am eligible for an immediate retirement annuity;</w:t>
      </w:r>
    </w:p>
    <w:p w14:paraId="317BBB43" w14:textId="418742D2" w:rsidR="005F31B6" w:rsidRDefault="005F31B6" w:rsidP="00727E24">
      <w:pPr>
        <w:pStyle w:val="ListParagraph"/>
        <w:numPr>
          <w:ilvl w:val="0"/>
          <w:numId w:val="15"/>
        </w:numPr>
      </w:pPr>
      <w:r>
        <w:t>I may not use any other type of leave to be retained under this authority</w:t>
      </w:r>
      <w:r w:rsidR="00855E04">
        <w:t>, except as permitted by 5 CFR 351.608(d)</w:t>
      </w:r>
      <w:r>
        <w:t>;</w:t>
      </w:r>
    </w:p>
    <w:p w14:paraId="72CBC2B1" w14:textId="1D668717" w:rsidR="005F31B6" w:rsidRDefault="005F31B6" w:rsidP="00727E24">
      <w:pPr>
        <w:pStyle w:val="ListParagraph"/>
        <w:numPr>
          <w:ilvl w:val="0"/>
          <w:numId w:val="15"/>
        </w:numPr>
      </w:pPr>
      <w:r>
        <w:t xml:space="preserve">I will lose eligibility under this authority if my accumulated annual leave falls below the amount required to cover the period from </w:t>
      </w:r>
      <w:r w:rsidR="00074487">
        <w:t>[Date]</w:t>
      </w:r>
      <w:r>
        <w:t xml:space="preserve"> to </w:t>
      </w:r>
      <w:r w:rsidR="00074487">
        <w:t>[Date]</w:t>
      </w:r>
      <w:r>
        <w:t>; and</w:t>
      </w:r>
    </w:p>
    <w:p w14:paraId="0DF8F9D6" w14:textId="59CCEC2D" w:rsidR="005F31B6" w:rsidRDefault="005F31B6" w:rsidP="00727E24">
      <w:pPr>
        <w:pStyle w:val="ListParagraph"/>
        <w:numPr>
          <w:ilvl w:val="0"/>
          <w:numId w:val="15"/>
        </w:numPr>
      </w:pPr>
      <w:r>
        <w:t xml:space="preserve">I will be separated by RIF procedures effective </w:t>
      </w:r>
      <w:r w:rsidR="00074487">
        <w:t>[Date]</w:t>
      </w:r>
      <w:r>
        <w:t>, the first date I am eligible for an immediate retirement annuity.</w:t>
      </w:r>
    </w:p>
    <w:p w14:paraId="23955232" w14:textId="6DD67B31" w:rsidR="005F31B6" w:rsidRPr="00610481" w:rsidRDefault="005F31B6" w:rsidP="003D70EA">
      <w:pPr>
        <w:spacing w:after="40" w:line="240" w:lineRule="auto"/>
        <w:rPr>
          <w:u w:val="single"/>
        </w:rPr>
      </w:pPr>
      <w:r>
        <w:t xml:space="preserve">Signature: </w:t>
      </w:r>
      <w:r w:rsidR="00610481">
        <w:rPr>
          <w:u w:val="single"/>
        </w:rPr>
        <w:tab/>
      </w:r>
      <w:r w:rsidR="00610481">
        <w:rPr>
          <w:u w:val="single"/>
        </w:rPr>
        <w:tab/>
      </w:r>
      <w:r w:rsidR="00610481">
        <w:rPr>
          <w:u w:val="single"/>
        </w:rPr>
        <w:tab/>
      </w:r>
      <w:r w:rsidR="00610481">
        <w:rPr>
          <w:u w:val="single"/>
        </w:rPr>
        <w:tab/>
      </w:r>
      <w:r w:rsidR="00610481">
        <w:rPr>
          <w:u w:val="single"/>
        </w:rPr>
        <w:tab/>
      </w:r>
      <w:r w:rsidR="00610481">
        <w:rPr>
          <w:u w:val="single"/>
        </w:rPr>
        <w:tab/>
      </w:r>
      <w:r>
        <w:t xml:space="preserve">    Date: </w:t>
      </w:r>
      <w:r w:rsidR="00610481">
        <w:rPr>
          <w:u w:val="single"/>
        </w:rPr>
        <w:tab/>
      </w:r>
      <w:r w:rsidR="00610481">
        <w:rPr>
          <w:u w:val="single"/>
        </w:rPr>
        <w:tab/>
      </w:r>
      <w:r w:rsidR="00610481">
        <w:rPr>
          <w:u w:val="single"/>
        </w:rPr>
        <w:tab/>
      </w:r>
      <w:r w:rsidR="00610481">
        <w:rPr>
          <w:u w:val="single"/>
        </w:rPr>
        <w:tab/>
      </w:r>
    </w:p>
    <w:p w14:paraId="2F9BE187" w14:textId="37ADB2B0" w:rsidR="00C6031A" w:rsidRDefault="00074487" w:rsidP="003D70EA">
      <w:pPr>
        <w:spacing w:line="240" w:lineRule="auto"/>
      </w:pPr>
      <w:r>
        <w:t>[Typed Employee Name]</w:t>
      </w:r>
    </w:p>
    <w:sectPr w:rsidR="00C6031A" w:rsidSect="00D061BC">
      <w:pgSz w:w="12240" w:h="15840"/>
      <w:pgMar w:top="893" w:right="1123" w:bottom="749" w:left="1123" w:header="432"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85083" w14:textId="77777777" w:rsidR="009105E4" w:rsidRDefault="009105E4">
      <w:pPr>
        <w:spacing w:after="0" w:line="240" w:lineRule="auto"/>
      </w:pPr>
      <w:r>
        <w:separator/>
      </w:r>
    </w:p>
  </w:endnote>
  <w:endnote w:type="continuationSeparator" w:id="0">
    <w:p w14:paraId="3E39C759" w14:textId="77777777" w:rsidR="009105E4" w:rsidRDefault="00910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Source Sans Pro">
    <w:panose1 w:val="020B0503030403020204"/>
    <w:charset w:val="00"/>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F8AC" w14:textId="77777777" w:rsidR="00202DA7" w:rsidRDefault="00202DA7">
    <w:pPr>
      <w:pStyle w:val="Footer"/>
    </w:pPr>
  </w:p>
  <w:tbl>
    <w:tblPr>
      <w:tblW w:w="0" w:type="auto"/>
      <w:tblBorders>
        <w:top w:val="single" w:sz="0" w:space="0" w:color="FFFFFF"/>
        <w:left w:val="single" w:sz="0" w:space="0" w:color="FFFFFF"/>
        <w:bottom w:val="single" w:sz="0" w:space="0" w:color="FFFFFF"/>
        <w:right w:val="single" w:sz="0" w:space="0" w:color="FFFFFF"/>
      </w:tblBorders>
      <w:tblLayout w:type="fixed"/>
      <w:tblLook w:val="04A0" w:firstRow="1" w:lastRow="0" w:firstColumn="1" w:lastColumn="0" w:noHBand="0" w:noVBand="1"/>
    </w:tblPr>
    <w:tblGrid>
      <w:gridCol w:w="8208"/>
      <w:gridCol w:w="1728"/>
    </w:tblGrid>
    <w:tr w:rsidR="00202DA7" w14:paraId="00CC4097" w14:textId="77777777">
      <w:tc>
        <w:tcPr>
          <w:tcW w:w="8208" w:type="dxa"/>
        </w:tcPr>
        <w:p w14:paraId="17790D00" w14:textId="77777777" w:rsidR="00202DA7" w:rsidRDefault="001B2683">
          <w:pPr>
            <w:rPr>
              <w:color w:val="667085"/>
              <w:sz w:val="16"/>
            </w:rPr>
          </w:pPr>
          <w:r>
            <w:rPr>
              <w:color w:val="667085"/>
              <w:sz w:val="16"/>
            </w:rPr>
            <w:t>Sample RIF Notice - Competitive Area Abolishment</w:t>
          </w:r>
        </w:p>
        <w:p w14:paraId="14D7D972" w14:textId="2513DFA3" w:rsidR="00D46AF4" w:rsidRDefault="00D46AF4">
          <w:r>
            <w:rPr>
              <w:color w:val="667085"/>
              <w:sz w:val="16"/>
            </w:rPr>
            <w:t>Separation No Severance Pay</w:t>
          </w:r>
        </w:p>
      </w:tc>
      <w:tc>
        <w:tcPr>
          <w:tcW w:w="1728" w:type="dxa"/>
        </w:tcPr>
        <w:p w14:paraId="37BDA0BD" w14:textId="2DB84BBE" w:rsidR="00202DA7" w:rsidRDefault="001B2683">
          <w:pPr>
            <w:jc w:val="right"/>
          </w:pPr>
          <w:r>
            <w:rPr>
              <w:color w:val="667085"/>
              <w:sz w:val="17"/>
            </w:rPr>
            <w:t xml:space="preserve">Page </w:t>
          </w:r>
          <w:r>
            <w:rPr>
              <w:color w:val="667085"/>
              <w:sz w:val="17"/>
            </w:rPr>
            <w:fldChar w:fldCharType="begin"/>
          </w:r>
          <w:r>
            <w:rPr>
              <w:color w:val="667085"/>
              <w:sz w:val="17"/>
            </w:rPr>
            <w:instrText xml:space="preserve"> PAGE </w:instrText>
          </w:r>
          <w:r>
            <w:rPr>
              <w:color w:val="667085"/>
              <w:sz w:val="17"/>
            </w:rPr>
            <w:fldChar w:fldCharType="separate"/>
          </w:r>
          <w:r w:rsidR="00D6607A">
            <w:rPr>
              <w:noProof/>
              <w:color w:val="667085"/>
              <w:sz w:val="17"/>
            </w:rPr>
            <w:t>1</w:t>
          </w:r>
          <w:r>
            <w:rPr>
              <w:color w:val="667085"/>
              <w:sz w:val="17"/>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8408" w14:textId="77777777" w:rsidR="00D061BC" w:rsidRDefault="00D061BC">
    <w:pPr>
      <w:pStyle w:val="Footer"/>
    </w:pPr>
  </w:p>
  <w:tbl>
    <w:tblPr>
      <w:tblW w:w="0" w:type="auto"/>
      <w:tblBorders>
        <w:top w:val="single" w:sz="0" w:space="0" w:color="FFFFFF"/>
        <w:left w:val="single" w:sz="0" w:space="0" w:color="FFFFFF"/>
        <w:bottom w:val="single" w:sz="0" w:space="0" w:color="FFFFFF"/>
        <w:right w:val="single" w:sz="0" w:space="0" w:color="FFFFFF"/>
      </w:tblBorders>
      <w:tblLayout w:type="fixed"/>
      <w:tblLook w:val="04A0" w:firstRow="1" w:lastRow="0" w:firstColumn="1" w:lastColumn="0" w:noHBand="0" w:noVBand="1"/>
    </w:tblPr>
    <w:tblGrid>
      <w:gridCol w:w="8208"/>
      <w:gridCol w:w="1728"/>
    </w:tblGrid>
    <w:tr w:rsidR="00D061BC" w14:paraId="54003B35" w14:textId="77777777">
      <w:tc>
        <w:tcPr>
          <w:tcW w:w="8208" w:type="dxa"/>
        </w:tcPr>
        <w:p w14:paraId="7A7E20A9" w14:textId="77777777" w:rsidR="00D061BC" w:rsidRDefault="00D061BC">
          <w:r>
            <w:rPr>
              <w:color w:val="667085"/>
              <w:sz w:val="16"/>
            </w:rPr>
            <w:t>Sample RIF Notice - Competitive Area Abolishment</w:t>
          </w:r>
        </w:p>
      </w:tc>
      <w:tc>
        <w:tcPr>
          <w:tcW w:w="1728" w:type="dxa"/>
        </w:tcPr>
        <w:p w14:paraId="53B7FA0A" w14:textId="77777777" w:rsidR="00D061BC" w:rsidRDefault="00D061BC">
          <w:pPr>
            <w:jc w:val="right"/>
          </w:pPr>
          <w:r>
            <w:rPr>
              <w:color w:val="667085"/>
              <w:sz w:val="17"/>
            </w:rPr>
            <w:t xml:space="preserve">Page </w:t>
          </w:r>
          <w:r>
            <w:rPr>
              <w:color w:val="667085"/>
              <w:sz w:val="17"/>
            </w:rPr>
            <w:fldChar w:fldCharType="begin"/>
          </w:r>
          <w:r>
            <w:rPr>
              <w:color w:val="667085"/>
              <w:sz w:val="17"/>
            </w:rPr>
            <w:instrText xml:space="preserve"> PAGE </w:instrText>
          </w:r>
          <w:r>
            <w:rPr>
              <w:color w:val="667085"/>
              <w:sz w:val="17"/>
            </w:rPr>
            <w:fldChar w:fldCharType="separate"/>
          </w:r>
          <w:r>
            <w:rPr>
              <w:noProof/>
              <w:color w:val="667085"/>
              <w:sz w:val="17"/>
            </w:rPr>
            <w:t>1</w:t>
          </w:r>
          <w:r>
            <w:rPr>
              <w:color w:val="667085"/>
              <w:sz w:val="17"/>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D645" w14:textId="77777777" w:rsidR="00EA72E8" w:rsidRDefault="00EA72E8">
    <w:pPr>
      <w:pStyle w:val="Footer"/>
    </w:pPr>
  </w:p>
  <w:tbl>
    <w:tblPr>
      <w:tblW w:w="0" w:type="auto"/>
      <w:tblBorders>
        <w:top w:val="single" w:sz="0" w:space="0" w:color="FFFFFF"/>
        <w:left w:val="single" w:sz="0" w:space="0" w:color="FFFFFF"/>
        <w:bottom w:val="single" w:sz="0" w:space="0" w:color="FFFFFF"/>
        <w:right w:val="single" w:sz="0" w:space="0" w:color="FFFFFF"/>
      </w:tblBorders>
      <w:tblLayout w:type="fixed"/>
      <w:tblLook w:val="04A0" w:firstRow="1" w:lastRow="0" w:firstColumn="1" w:lastColumn="0" w:noHBand="0" w:noVBand="1"/>
    </w:tblPr>
    <w:tblGrid>
      <w:gridCol w:w="8208"/>
      <w:gridCol w:w="1728"/>
    </w:tblGrid>
    <w:tr w:rsidR="00EA72E8" w14:paraId="517C806F" w14:textId="77777777">
      <w:tc>
        <w:tcPr>
          <w:tcW w:w="8208" w:type="dxa"/>
        </w:tcPr>
        <w:p w14:paraId="72E2F4E6" w14:textId="77777777" w:rsidR="00EA72E8" w:rsidRDefault="00EA72E8">
          <w:r>
            <w:rPr>
              <w:color w:val="667085"/>
              <w:sz w:val="16"/>
            </w:rPr>
            <w:t>Sample RIF Notice - Competitive Area Abolishment</w:t>
          </w:r>
        </w:p>
      </w:tc>
      <w:tc>
        <w:tcPr>
          <w:tcW w:w="1728" w:type="dxa"/>
        </w:tcPr>
        <w:p w14:paraId="07DA019C" w14:textId="77777777" w:rsidR="00EA72E8" w:rsidRDefault="00EA72E8">
          <w:pPr>
            <w:jc w:val="right"/>
          </w:pPr>
          <w:r>
            <w:rPr>
              <w:color w:val="667085"/>
              <w:sz w:val="17"/>
            </w:rPr>
            <w:t xml:space="preserve">Page </w:t>
          </w:r>
          <w:r>
            <w:rPr>
              <w:color w:val="667085"/>
              <w:sz w:val="17"/>
            </w:rPr>
            <w:fldChar w:fldCharType="begin"/>
          </w:r>
          <w:r>
            <w:rPr>
              <w:color w:val="667085"/>
              <w:sz w:val="17"/>
            </w:rPr>
            <w:instrText xml:space="preserve"> PAGE </w:instrText>
          </w:r>
          <w:r>
            <w:rPr>
              <w:color w:val="667085"/>
              <w:sz w:val="17"/>
            </w:rPr>
            <w:fldChar w:fldCharType="separate"/>
          </w:r>
          <w:r>
            <w:rPr>
              <w:noProof/>
              <w:color w:val="667085"/>
              <w:sz w:val="17"/>
            </w:rPr>
            <w:t>1</w:t>
          </w:r>
          <w:r>
            <w:rPr>
              <w:color w:val="667085"/>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EEAA8" w14:textId="77777777" w:rsidR="009105E4" w:rsidRDefault="009105E4">
      <w:pPr>
        <w:spacing w:after="0" w:line="240" w:lineRule="auto"/>
      </w:pPr>
      <w:r>
        <w:separator/>
      </w:r>
    </w:p>
  </w:footnote>
  <w:footnote w:type="continuationSeparator" w:id="0">
    <w:p w14:paraId="3EA982F2" w14:textId="77777777" w:rsidR="009105E4" w:rsidRDefault="00910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18860" w14:textId="77777777" w:rsidR="006437D9" w:rsidRPr="006437D9" w:rsidRDefault="006437D9" w:rsidP="006437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EA847" w14:textId="77777777" w:rsidR="00EA72E8" w:rsidRPr="00823A2E" w:rsidRDefault="00EA72E8" w:rsidP="00823A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5E5742"/>
    <w:multiLevelType w:val="hybridMultilevel"/>
    <w:tmpl w:val="A29CCC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EA67227"/>
    <w:multiLevelType w:val="hybridMultilevel"/>
    <w:tmpl w:val="41780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134C8"/>
    <w:multiLevelType w:val="hybridMultilevel"/>
    <w:tmpl w:val="58C86C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7540C9B"/>
    <w:multiLevelType w:val="hybridMultilevel"/>
    <w:tmpl w:val="AA787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B94322"/>
    <w:multiLevelType w:val="hybridMultilevel"/>
    <w:tmpl w:val="20E8C9BA"/>
    <w:lvl w:ilvl="0" w:tplc="CB749F40">
      <w:start w:val="1"/>
      <w:numFmt w:val="bullet"/>
      <w:pStyle w:val="ListParagraph"/>
      <w:lvlText w:val=""/>
      <w:lvlJc w:val="left"/>
      <w:pPr>
        <w:ind w:left="1080" w:hanging="360"/>
      </w:pPr>
      <w:rPr>
        <w:rFonts w:ascii="Symbol" w:hAnsi="Symbol" w:hint="default"/>
        <w:color w:val="09345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16144321">
    <w:abstractNumId w:val="8"/>
  </w:num>
  <w:num w:numId="2" w16cid:durableId="111900394">
    <w:abstractNumId w:val="6"/>
  </w:num>
  <w:num w:numId="3" w16cid:durableId="155074061">
    <w:abstractNumId w:val="5"/>
  </w:num>
  <w:num w:numId="4" w16cid:durableId="2106727673">
    <w:abstractNumId w:val="4"/>
  </w:num>
  <w:num w:numId="5" w16cid:durableId="1913813347">
    <w:abstractNumId w:val="7"/>
  </w:num>
  <w:num w:numId="6" w16cid:durableId="288901324">
    <w:abstractNumId w:val="3"/>
  </w:num>
  <w:num w:numId="7" w16cid:durableId="1771202026">
    <w:abstractNumId w:val="2"/>
  </w:num>
  <w:num w:numId="8" w16cid:durableId="1407650132">
    <w:abstractNumId w:val="1"/>
  </w:num>
  <w:num w:numId="9" w16cid:durableId="487862466">
    <w:abstractNumId w:val="0"/>
  </w:num>
  <w:num w:numId="10" w16cid:durableId="1904025627">
    <w:abstractNumId w:val="12"/>
  </w:num>
  <w:num w:numId="11" w16cid:durableId="115833587">
    <w:abstractNumId w:val="10"/>
  </w:num>
  <w:num w:numId="12" w16cid:durableId="735392866">
    <w:abstractNumId w:val="9"/>
  </w:num>
  <w:num w:numId="13" w16cid:durableId="1996294642">
    <w:abstractNumId w:val="11"/>
  </w:num>
  <w:num w:numId="14" w16cid:durableId="286858477">
    <w:abstractNumId w:val="13"/>
  </w:num>
  <w:num w:numId="15" w16cid:durableId="1409352103">
    <w:abstractNumId w:val="13"/>
    <w:lvlOverride w:ilvl="0">
      <w:startOverride w:val="1"/>
    </w:lvlOverride>
  </w:num>
  <w:num w:numId="16" w16cid:durableId="413360808">
    <w:abstractNumId w:val="13"/>
  </w:num>
  <w:num w:numId="17" w16cid:durableId="848837256">
    <w:abstractNumId w:val="13"/>
  </w:num>
  <w:num w:numId="18" w16cid:durableId="1589382196">
    <w:abstractNumId w:val="13"/>
  </w:num>
  <w:num w:numId="19" w16cid:durableId="2127658250">
    <w:abstractNumId w:val="13"/>
  </w:num>
  <w:num w:numId="20" w16cid:durableId="1948734331">
    <w:abstractNumId w:val="13"/>
  </w:num>
  <w:num w:numId="21" w16cid:durableId="8975907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2AE"/>
    <w:rsid w:val="0003189D"/>
    <w:rsid w:val="00031982"/>
    <w:rsid w:val="00032D22"/>
    <w:rsid w:val="00033A12"/>
    <w:rsid w:val="00034616"/>
    <w:rsid w:val="00042079"/>
    <w:rsid w:val="000479DC"/>
    <w:rsid w:val="00051B18"/>
    <w:rsid w:val="0006063C"/>
    <w:rsid w:val="000633FE"/>
    <w:rsid w:val="00074487"/>
    <w:rsid w:val="00077146"/>
    <w:rsid w:val="000A5034"/>
    <w:rsid w:val="000A78B5"/>
    <w:rsid w:val="000E1D0E"/>
    <w:rsid w:val="000E58CE"/>
    <w:rsid w:val="000F014F"/>
    <w:rsid w:val="000F596E"/>
    <w:rsid w:val="001060DD"/>
    <w:rsid w:val="001225F2"/>
    <w:rsid w:val="00124911"/>
    <w:rsid w:val="00133538"/>
    <w:rsid w:val="001471EE"/>
    <w:rsid w:val="0015074B"/>
    <w:rsid w:val="00153FDE"/>
    <w:rsid w:val="00155CB3"/>
    <w:rsid w:val="00162635"/>
    <w:rsid w:val="00163C5C"/>
    <w:rsid w:val="001644CB"/>
    <w:rsid w:val="00165843"/>
    <w:rsid w:val="0016741A"/>
    <w:rsid w:val="001678E0"/>
    <w:rsid w:val="00171C8A"/>
    <w:rsid w:val="001742DE"/>
    <w:rsid w:val="00192A83"/>
    <w:rsid w:val="001A28AC"/>
    <w:rsid w:val="001A4CD0"/>
    <w:rsid w:val="001B02F9"/>
    <w:rsid w:val="001B2683"/>
    <w:rsid w:val="001D1272"/>
    <w:rsid w:val="001E0FB3"/>
    <w:rsid w:val="001E3C38"/>
    <w:rsid w:val="001E495F"/>
    <w:rsid w:val="00202DA7"/>
    <w:rsid w:val="00230B90"/>
    <w:rsid w:val="0023412C"/>
    <w:rsid w:val="00242F25"/>
    <w:rsid w:val="00261BD2"/>
    <w:rsid w:val="00284122"/>
    <w:rsid w:val="002850EB"/>
    <w:rsid w:val="002866A3"/>
    <w:rsid w:val="00292607"/>
    <w:rsid w:val="0029639D"/>
    <w:rsid w:val="002976F4"/>
    <w:rsid w:val="002A2220"/>
    <w:rsid w:val="002A3EC7"/>
    <w:rsid w:val="002A77C7"/>
    <w:rsid w:val="002B540B"/>
    <w:rsid w:val="002C28FB"/>
    <w:rsid w:val="002D0163"/>
    <w:rsid w:val="002E1A73"/>
    <w:rsid w:val="002E400C"/>
    <w:rsid w:val="002F3C8A"/>
    <w:rsid w:val="003165C1"/>
    <w:rsid w:val="0032239A"/>
    <w:rsid w:val="00323B4C"/>
    <w:rsid w:val="00326F90"/>
    <w:rsid w:val="003331B4"/>
    <w:rsid w:val="00337B56"/>
    <w:rsid w:val="00341057"/>
    <w:rsid w:val="00344085"/>
    <w:rsid w:val="00356022"/>
    <w:rsid w:val="00357673"/>
    <w:rsid w:val="00357B65"/>
    <w:rsid w:val="00370AC7"/>
    <w:rsid w:val="00380D00"/>
    <w:rsid w:val="003871BA"/>
    <w:rsid w:val="0039438B"/>
    <w:rsid w:val="0039747F"/>
    <w:rsid w:val="003A0D9B"/>
    <w:rsid w:val="003A4D9C"/>
    <w:rsid w:val="003B24DC"/>
    <w:rsid w:val="003B28B2"/>
    <w:rsid w:val="003C1900"/>
    <w:rsid w:val="003D70EA"/>
    <w:rsid w:val="003E6CD6"/>
    <w:rsid w:val="00412413"/>
    <w:rsid w:val="00412C44"/>
    <w:rsid w:val="00422A21"/>
    <w:rsid w:val="00422DDB"/>
    <w:rsid w:val="00437CC4"/>
    <w:rsid w:val="0044570A"/>
    <w:rsid w:val="00450334"/>
    <w:rsid w:val="0045226D"/>
    <w:rsid w:val="00454565"/>
    <w:rsid w:val="00467A68"/>
    <w:rsid w:val="0047355D"/>
    <w:rsid w:val="00474666"/>
    <w:rsid w:val="004821EA"/>
    <w:rsid w:val="00483A13"/>
    <w:rsid w:val="004B3C64"/>
    <w:rsid w:val="004C4AF6"/>
    <w:rsid w:val="004E5ACA"/>
    <w:rsid w:val="004E7CF3"/>
    <w:rsid w:val="004F198A"/>
    <w:rsid w:val="004F5A46"/>
    <w:rsid w:val="004F5EBC"/>
    <w:rsid w:val="004F7C3B"/>
    <w:rsid w:val="005010F0"/>
    <w:rsid w:val="00502786"/>
    <w:rsid w:val="00507C89"/>
    <w:rsid w:val="005155CB"/>
    <w:rsid w:val="00521335"/>
    <w:rsid w:val="0053001D"/>
    <w:rsid w:val="005324C8"/>
    <w:rsid w:val="00536B75"/>
    <w:rsid w:val="00560DC3"/>
    <w:rsid w:val="00566EF3"/>
    <w:rsid w:val="005709B4"/>
    <w:rsid w:val="005814C2"/>
    <w:rsid w:val="00582AC5"/>
    <w:rsid w:val="005940E3"/>
    <w:rsid w:val="005A1120"/>
    <w:rsid w:val="005A2B44"/>
    <w:rsid w:val="005A3081"/>
    <w:rsid w:val="005A5FD0"/>
    <w:rsid w:val="005C1955"/>
    <w:rsid w:val="005E3B5B"/>
    <w:rsid w:val="005E62D1"/>
    <w:rsid w:val="005F31B6"/>
    <w:rsid w:val="005F3E77"/>
    <w:rsid w:val="005F55B2"/>
    <w:rsid w:val="00610481"/>
    <w:rsid w:val="00610BD2"/>
    <w:rsid w:val="00610C67"/>
    <w:rsid w:val="00613F76"/>
    <w:rsid w:val="0062078E"/>
    <w:rsid w:val="0063051C"/>
    <w:rsid w:val="00636F38"/>
    <w:rsid w:val="00642651"/>
    <w:rsid w:val="00642B53"/>
    <w:rsid w:val="006437D9"/>
    <w:rsid w:val="0064464D"/>
    <w:rsid w:val="00646F73"/>
    <w:rsid w:val="00651B1A"/>
    <w:rsid w:val="00667C9C"/>
    <w:rsid w:val="006B2085"/>
    <w:rsid w:val="006B3611"/>
    <w:rsid w:val="006D0FF6"/>
    <w:rsid w:val="006D6512"/>
    <w:rsid w:val="006E3C8D"/>
    <w:rsid w:val="006E6976"/>
    <w:rsid w:val="006E71FF"/>
    <w:rsid w:val="006F1180"/>
    <w:rsid w:val="006F2C6D"/>
    <w:rsid w:val="006F52A9"/>
    <w:rsid w:val="007012EE"/>
    <w:rsid w:val="0070442B"/>
    <w:rsid w:val="00704ADD"/>
    <w:rsid w:val="00705C28"/>
    <w:rsid w:val="00706412"/>
    <w:rsid w:val="00706B11"/>
    <w:rsid w:val="00711C44"/>
    <w:rsid w:val="00714B7F"/>
    <w:rsid w:val="007167DA"/>
    <w:rsid w:val="00725CA2"/>
    <w:rsid w:val="00727E24"/>
    <w:rsid w:val="0074201B"/>
    <w:rsid w:val="0074305B"/>
    <w:rsid w:val="00754AAE"/>
    <w:rsid w:val="007666BD"/>
    <w:rsid w:val="00773CF5"/>
    <w:rsid w:val="00786BA0"/>
    <w:rsid w:val="00790E82"/>
    <w:rsid w:val="00796815"/>
    <w:rsid w:val="007A0541"/>
    <w:rsid w:val="007A5DB4"/>
    <w:rsid w:val="007B2494"/>
    <w:rsid w:val="007B342C"/>
    <w:rsid w:val="007E73CB"/>
    <w:rsid w:val="007F1B61"/>
    <w:rsid w:val="0082104C"/>
    <w:rsid w:val="00821507"/>
    <w:rsid w:val="008232DF"/>
    <w:rsid w:val="00823A2E"/>
    <w:rsid w:val="00843BD9"/>
    <w:rsid w:val="00845D26"/>
    <w:rsid w:val="00851B87"/>
    <w:rsid w:val="00851F51"/>
    <w:rsid w:val="008554FC"/>
    <w:rsid w:val="00855E04"/>
    <w:rsid w:val="00862C4E"/>
    <w:rsid w:val="00863BCE"/>
    <w:rsid w:val="00871922"/>
    <w:rsid w:val="00871B1D"/>
    <w:rsid w:val="00875576"/>
    <w:rsid w:val="00881325"/>
    <w:rsid w:val="008936E7"/>
    <w:rsid w:val="008A0067"/>
    <w:rsid w:val="008A3668"/>
    <w:rsid w:val="008B6FAF"/>
    <w:rsid w:val="008C4A85"/>
    <w:rsid w:val="008C7C2F"/>
    <w:rsid w:val="008E25F1"/>
    <w:rsid w:val="008E65DE"/>
    <w:rsid w:val="008F5577"/>
    <w:rsid w:val="008F6258"/>
    <w:rsid w:val="0090016B"/>
    <w:rsid w:val="009105E4"/>
    <w:rsid w:val="009213EA"/>
    <w:rsid w:val="00922A4B"/>
    <w:rsid w:val="009244D7"/>
    <w:rsid w:val="00924D34"/>
    <w:rsid w:val="009313A1"/>
    <w:rsid w:val="0093707E"/>
    <w:rsid w:val="0095076A"/>
    <w:rsid w:val="00951021"/>
    <w:rsid w:val="0095113C"/>
    <w:rsid w:val="00955902"/>
    <w:rsid w:val="009576DB"/>
    <w:rsid w:val="009764DC"/>
    <w:rsid w:val="00984E35"/>
    <w:rsid w:val="009909A5"/>
    <w:rsid w:val="009C0ECE"/>
    <w:rsid w:val="009C328C"/>
    <w:rsid w:val="009D30D2"/>
    <w:rsid w:val="009D616D"/>
    <w:rsid w:val="009F515D"/>
    <w:rsid w:val="009F706D"/>
    <w:rsid w:val="00A2440A"/>
    <w:rsid w:val="00A33517"/>
    <w:rsid w:val="00A44172"/>
    <w:rsid w:val="00A44242"/>
    <w:rsid w:val="00A45BD2"/>
    <w:rsid w:val="00A45D3C"/>
    <w:rsid w:val="00A47001"/>
    <w:rsid w:val="00A576D9"/>
    <w:rsid w:val="00A64C65"/>
    <w:rsid w:val="00A7260A"/>
    <w:rsid w:val="00A74CEC"/>
    <w:rsid w:val="00A803CD"/>
    <w:rsid w:val="00A827F1"/>
    <w:rsid w:val="00A83CF3"/>
    <w:rsid w:val="00A8752A"/>
    <w:rsid w:val="00A97B54"/>
    <w:rsid w:val="00AA1D8D"/>
    <w:rsid w:val="00AA2AD7"/>
    <w:rsid w:val="00AA52A0"/>
    <w:rsid w:val="00AB6F0C"/>
    <w:rsid w:val="00AD42BF"/>
    <w:rsid w:val="00AD6AC0"/>
    <w:rsid w:val="00AE2363"/>
    <w:rsid w:val="00AF5FE3"/>
    <w:rsid w:val="00AF690C"/>
    <w:rsid w:val="00B015F9"/>
    <w:rsid w:val="00B025E3"/>
    <w:rsid w:val="00B075D5"/>
    <w:rsid w:val="00B33F67"/>
    <w:rsid w:val="00B4426B"/>
    <w:rsid w:val="00B47730"/>
    <w:rsid w:val="00B4784A"/>
    <w:rsid w:val="00B53A49"/>
    <w:rsid w:val="00B55F34"/>
    <w:rsid w:val="00B611EC"/>
    <w:rsid w:val="00B7026C"/>
    <w:rsid w:val="00B8066E"/>
    <w:rsid w:val="00B82D96"/>
    <w:rsid w:val="00B8646A"/>
    <w:rsid w:val="00B94568"/>
    <w:rsid w:val="00B95D6A"/>
    <w:rsid w:val="00B970F2"/>
    <w:rsid w:val="00BC2163"/>
    <w:rsid w:val="00BC5F46"/>
    <w:rsid w:val="00BF057B"/>
    <w:rsid w:val="00BF4A10"/>
    <w:rsid w:val="00C1084C"/>
    <w:rsid w:val="00C123DC"/>
    <w:rsid w:val="00C17129"/>
    <w:rsid w:val="00C240C3"/>
    <w:rsid w:val="00C25890"/>
    <w:rsid w:val="00C26672"/>
    <w:rsid w:val="00C32F1E"/>
    <w:rsid w:val="00C37323"/>
    <w:rsid w:val="00C40737"/>
    <w:rsid w:val="00C50E02"/>
    <w:rsid w:val="00C53E9B"/>
    <w:rsid w:val="00C557F6"/>
    <w:rsid w:val="00C55B42"/>
    <w:rsid w:val="00C6031A"/>
    <w:rsid w:val="00C77D13"/>
    <w:rsid w:val="00C81A64"/>
    <w:rsid w:val="00C86DA9"/>
    <w:rsid w:val="00C87483"/>
    <w:rsid w:val="00C942DF"/>
    <w:rsid w:val="00CA6335"/>
    <w:rsid w:val="00CB0664"/>
    <w:rsid w:val="00CB1806"/>
    <w:rsid w:val="00CB1844"/>
    <w:rsid w:val="00CB3869"/>
    <w:rsid w:val="00CB5C23"/>
    <w:rsid w:val="00CC2CC5"/>
    <w:rsid w:val="00CE12D9"/>
    <w:rsid w:val="00CF4BCB"/>
    <w:rsid w:val="00D05BB9"/>
    <w:rsid w:val="00D061BC"/>
    <w:rsid w:val="00D16C58"/>
    <w:rsid w:val="00D30CD7"/>
    <w:rsid w:val="00D31CE1"/>
    <w:rsid w:val="00D32D3B"/>
    <w:rsid w:val="00D35E4E"/>
    <w:rsid w:val="00D46AF4"/>
    <w:rsid w:val="00D6607A"/>
    <w:rsid w:val="00D76B31"/>
    <w:rsid w:val="00D80049"/>
    <w:rsid w:val="00D869DA"/>
    <w:rsid w:val="00DA2EA6"/>
    <w:rsid w:val="00DA3165"/>
    <w:rsid w:val="00DB010A"/>
    <w:rsid w:val="00DB04EF"/>
    <w:rsid w:val="00DB5945"/>
    <w:rsid w:val="00DC0340"/>
    <w:rsid w:val="00DC189A"/>
    <w:rsid w:val="00DC69B3"/>
    <w:rsid w:val="00DD0DD6"/>
    <w:rsid w:val="00DE2D95"/>
    <w:rsid w:val="00DF2F22"/>
    <w:rsid w:val="00DF62DA"/>
    <w:rsid w:val="00E03CC4"/>
    <w:rsid w:val="00E136C5"/>
    <w:rsid w:val="00E14F11"/>
    <w:rsid w:val="00E154A6"/>
    <w:rsid w:val="00E25956"/>
    <w:rsid w:val="00E35B2F"/>
    <w:rsid w:val="00E35F08"/>
    <w:rsid w:val="00E36038"/>
    <w:rsid w:val="00E44272"/>
    <w:rsid w:val="00E46F93"/>
    <w:rsid w:val="00E621CE"/>
    <w:rsid w:val="00E62D9A"/>
    <w:rsid w:val="00E669DC"/>
    <w:rsid w:val="00E727D4"/>
    <w:rsid w:val="00E8405D"/>
    <w:rsid w:val="00E86C46"/>
    <w:rsid w:val="00EA72E8"/>
    <w:rsid w:val="00EB1BF8"/>
    <w:rsid w:val="00EB28B3"/>
    <w:rsid w:val="00EB369C"/>
    <w:rsid w:val="00EF18E2"/>
    <w:rsid w:val="00F11B2F"/>
    <w:rsid w:val="00F26925"/>
    <w:rsid w:val="00F338FB"/>
    <w:rsid w:val="00F36333"/>
    <w:rsid w:val="00F52994"/>
    <w:rsid w:val="00F56885"/>
    <w:rsid w:val="00F7425D"/>
    <w:rsid w:val="00F8500A"/>
    <w:rsid w:val="00F93995"/>
    <w:rsid w:val="00F96641"/>
    <w:rsid w:val="00FA4B52"/>
    <w:rsid w:val="00FB0400"/>
    <w:rsid w:val="00FB26BD"/>
    <w:rsid w:val="00FB4E1A"/>
    <w:rsid w:val="00FB5FC9"/>
    <w:rsid w:val="00FB780A"/>
    <w:rsid w:val="00FC07A3"/>
    <w:rsid w:val="00FC693F"/>
    <w:rsid w:val="00FD70E3"/>
    <w:rsid w:val="00FE0E59"/>
    <w:rsid w:val="00FE1DD9"/>
    <w:rsid w:val="03DBF6F2"/>
    <w:rsid w:val="0E7ABB7D"/>
    <w:rsid w:val="1436BA44"/>
    <w:rsid w:val="194CCDB4"/>
    <w:rsid w:val="2A35A619"/>
    <w:rsid w:val="2AC40E07"/>
    <w:rsid w:val="2CE882D5"/>
    <w:rsid w:val="30652C1C"/>
    <w:rsid w:val="3E50EFEF"/>
    <w:rsid w:val="41954511"/>
    <w:rsid w:val="434ED676"/>
    <w:rsid w:val="455BC98C"/>
    <w:rsid w:val="4864F671"/>
    <w:rsid w:val="49DE447D"/>
    <w:rsid w:val="56B4AF5B"/>
    <w:rsid w:val="5796C209"/>
    <w:rsid w:val="5C8F31FD"/>
    <w:rsid w:val="639D3725"/>
    <w:rsid w:val="65CCC31C"/>
    <w:rsid w:val="70287439"/>
    <w:rsid w:val="753454B3"/>
    <w:rsid w:val="7810B8E3"/>
    <w:rsid w:val="78D0DA3B"/>
    <w:rsid w:val="794CA34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Source Sans Pro" w:hAnsi="Source Sans Pro"/>
      <w:color w:val="1F2937"/>
    </w:rPr>
  </w:style>
  <w:style w:type="paragraph" w:styleId="Heading1">
    <w:name w:val="heading 1"/>
    <w:basedOn w:val="Normal"/>
    <w:next w:val="Normal"/>
    <w:link w:val="Heading1Char"/>
    <w:uiPriority w:val="9"/>
    <w:qFormat/>
    <w:rsid w:val="00E36038"/>
    <w:pPr>
      <w:spacing w:line="240" w:lineRule="auto"/>
      <w:contextualSpacing/>
      <w:outlineLvl w:val="0"/>
    </w:pPr>
    <w:rPr>
      <w:rFonts w:eastAsiaTheme="majorEastAsia" w:cstheme="majorBidi"/>
      <w:b/>
      <w:color w:val="163A5F"/>
      <w:spacing w:val="5"/>
      <w:kern w:val="28"/>
      <w:sz w:val="44"/>
      <w:szCs w:val="52"/>
    </w:rPr>
  </w:style>
  <w:style w:type="paragraph" w:styleId="Heading2">
    <w:name w:val="heading 2"/>
    <w:next w:val="Normal"/>
    <w:link w:val="Heading2Char"/>
    <w:uiPriority w:val="9"/>
    <w:unhideWhenUsed/>
    <w:qFormat/>
    <w:rsid w:val="009213EA"/>
    <w:pPr>
      <w:spacing w:line="240" w:lineRule="auto"/>
      <w:outlineLvl w:val="1"/>
    </w:pPr>
    <w:rPr>
      <w:rFonts w:asciiTheme="majorHAnsi" w:eastAsiaTheme="majorEastAsia" w:hAnsiTheme="majorHAnsi" w:cstheme="majorBidi"/>
      <w:b/>
      <w:bCs/>
      <w:color w:val="163A5F"/>
      <w:sz w:val="30"/>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B5C23"/>
    <w:rPr>
      <w:rFonts w:ascii="Source Sans Pro" w:eastAsiaTheme="majorEastAsia" w:hAnsi="Source Sans Pro" w:cstheme="majorBidi"/>
      <w:b/>
      <w:color w:val="163A5F"/>
      <w:spacing w:val="5"/>
      <w:kern w:val="28"/>
      <w:sz w:val="44"/>
      <w:szCs w:val="52"/>
    </w:rPr>
  </w:style>
  <w:style w:type="character" w:customStyle="1" w:styleId="Heading2Char">
    <w:name w:val="Heading 2 Char"/>
    <w:basedOn w:val="DefaultParagraphFont"/>
    <w:link w:val="Heading2"/>
    <w:uiPriority w:val="9"/>
    <w:rsid w:val="009213EA"/>
    <w:rPr>
      <w:rFonts w:asciiTheme="majorHAnsi" w:eastAsiaTheme="majorEastAsia" w:hAnsiTheme="majorHAnsi" w:cstheme="majorBidi"/>
      <w:b/>
      <w:bCs/>
      <w:color w:val="163A5F"/>
      <w:sz w:val="30"/>
      <w:szCs w:val="28"/>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Subtitle">
    <w:name w:val="Subtitle"/>
    <w:basedOn w:val="Normal"/>
    <w:next w:val="Normal"/>
    <w:link w:val="SubtitleChar"/>
    <w:uiPriority w:val="11"/>
    <w:qFormat/>
    <w:rsid w:val="00C26672"/>
    <w:pPr>
      <w:numPr>
        <w:ilvl w:val="1"/>
      </w:numPr>
    </w:pPr>
    <w:rPr>
      <w:rFonts w:eastAsiaTheme="majorEastAsia" w:cstheme="majorBidi"/>
      <w:i/>
      <w:iCs/>
      <w:color w:val="1B6F7A"/>
      <w:spacing w:val="15"/>
      <w:sz w:val="23"/>
      <w:szCs w:val="24"/>
    </w:rPr>
  </w:style>
  <w:style w:type="character" w:customStyle="1" w:styleId="SubtitleChar">
    <w:name w:val="Subtitle Char"/>
    <w:basedOn w:val="DefaultParagraphFont"/>
    <w:link w:val="Subtitle"/>
    <w:uiPriority w:val="11"/>
    <w:rsid w:val="00C26672"/>
    <w:rPr>
      <w:rFonts w:ascii="Source Sans Pro" w:eastAsiaTheme="majorEastAsia" w:hAnsi="Source Sans Pro" w:cstheme="majorBidi"/>
      <w:i/>
      <w:iCs/>
      <w:color w:val="1B6F7A"/>
      <w:spacing w:val="15"/>
      <w:sz w:val="23"/>
      <w:szCs w:val="24"/>
    </w:rPr>
  </w:style>
  <w:style w:type="paragraph" w:styleId="ListParagraph">
    <w:name w:val="List Paragraph"/>
    <w:basedOn w:val="Normal"/>
    <w:uiPriority w:val="34"/>
    <w:qFormat/>
    <w:rsid w:val="003D70EA"/>
    <w:pPr>
      <w:numPr>
        <w:numId w:val="14"/>
      </w:numPr>
      <w:spacing w:after="40"/>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QQuestion">
    <w:name w:val="FAQ Question"/>
    <w:rPr>
      <w:rFonts w:ascii="Source Sans Pro" w:hAnsi="Source Sans Pro"/>
      <w:b/>
      <w:color w:val="163A5F"/>
      <w:sz w:val="23"/>
    </w:rPr>
  </w:style>
  <w:style w:type="paragraph" w:customStyle="1" w:styleId="FAQAnswer">
    <w:name w:val="FAQ Answer"/>
    <w:rPr>
      <w:rFonts w:ascii="Source Sans Pro" w:hAnsi="Source Sans Pro"/>
      <w:color w:val="1F2937"/>
    </w:rPr>
  </w:style>
  <w:style w:type="paragraph" w:customStyle="1" w:styleId="Reference">
    <w:name w:val="Reference"/>
    <w:rPr>
      <w:rFonts w:ascii="Source Sans Pro" w:hAnsi="Source Sans Pro"/>
      <w:color w:val="667085"/>
      <w:sz w:val="18"/>
    </w:rPr>
  </w:style>
  <w:style w:type="paragraph" w:customStyle="1" w:styleId="DraftNote">
    <w:name w:val="Draft Note"/>
    <w:rPr>
      <w:rFonts w:ascii="Source Sans Pro" w:hAnsi="Source Sans Pro"/>
      <w:color w:val="9A6A00"/>
      <w:sz w:val="19"/>
    </w:rPr>
  </w:style>
  <w:style w:type="paragraph" w:customStyle="1" w:styleId="Small">
    <w:name w:val="Small"/>
    <w:rPr>
      <w:rFonts w:ascii="Source Sans Pro" w:hAnsi="Source Sans Pro"/>
      <w:color w:val="667085"/>
      <w:sz w:val="18"/>
    </w:rPr>
  </w:style>
  <w:style w:type="character" w:styleId="Hyperlink">
    <w:name w:val="Hyperlink"/>
    <w:basedOn w:val="DefaultParagraphFont"/>
    <w:uiPriority w:val="99"/>
    <w:unhideWhenUsed/>
    <w:rsid w:val="00B95D6A"/>
    <w:rPr>
      <w:color w:val="0000FF" w:themeColor="hyperlink"/>
      <w:u w:val="single"/>
    </w:rPr>
  </w:style>
  <w:style w:type="character" w:styleId="UnresolvedMention">
    <w:name w:val="Unresolved Mention"/>
    <w:basedOn w:val="DefaultParagraphFont"/>
    <w:uiPriority w:val="99"/>
    <w:semiHidden/>
    <w:unhideWhenUsed/>
    <w:rsid w:val="00B95D6A"/>
    <w:rPr>
      <w:color w:val="605E5C"/>
      <w:shd w:val="clear" w:color="auto" w:fill="E1DFDD"/>
    </w:rPr>
  </w:style>
  <w:style w:type="character" w:styleId="FollowedHyperlink">
    <w:name w:val="FollowedHyperlink"/>
    <w:basedOn w:val="DefaultParagraphFont"/>
    <w:uiPriority w:val="99"/>
    <w:semiHidden/>
    <w:unhideWhenUsed/>
    <w:rsid w:val="00704ADD"/>
    <w:rPr>
      <w:color w:val="800080" w:themeColor="followedHyperlink"/>
      <w:u w:val="single"/>
    </w:rPr>
  </w:style>
  <w:style w:type="paragraph" w:styleId="Revision">
    <w:name w:val="Revision"/>
    <w:hidden/>
    <w:uiPriority w:val="99"/>
    <w:semiHidden/>
    <w:rsid w:val="00DC69B3"/>
    <w:pPr>
      <w:spacing w:after="0" w:line="240" w:lineRule="auto"/>
    </w:pPr>
    <w:rPr>
      <w:rFonts w:ascii="Source Sans Pro" w:hAnsi="Source Sans Pro"/>
      <w:color w:val="1F2937"/>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Source Sans Pro" w:hAnsi="Source Sans Pro"/>
      <w:color w:val="1F2937"/>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9747F"/>
    <w:rPr>
      <w:b/>
      <w:bCs/>
    </w:rPr>
  </w:style>
  <w:style w:type="character" w:customStyle="1" w:styleId="CommentSubjectChar">
    <w:name w:val="Comment Subject Char"/>
    <w:basedOn w:val="CommentTextChar"/>
    <w:link w:val="CommentSubject"/>
    <w:uiPriority w:val="99"/>
    <w:semiHidden/>
    <w:rsid w:val="0039747F"/>
    <w:rPr>
      <w:rFonts w:ascii="Source Sans Pro" w:hAnsi="Source Sans Pro"/>
      <w:b/>
      <w:bCs/>
      <w:color w:val="1F2937"/>
      <w:sz w:val="20"/>
      <w:szCs w:val="20"/>
    </w:rPr>
  </w:style>
  <w:style w:type="character" w:styleId="Mention">
    <w:name w:val="Mention"/>
    <w:basedOn w:val="DefaultParagraphFont"/>
    <w:uiPriority w:val="99"/>
    <w:unhideWhenUsed/>
    <w:rsid w:val="00A44172"/>
    <w:rPr>
      <w:color w:val="2B579A"/>
      <w:shd w:val="clear" w:color="auto" w:fill="E1DFDD"/>
    </w:rPr>
  </w:style>
  <w:style w:type="paragraph" w:styleId="TOC1">
    <w:name w:val="toc 1"/>
    <w:basedOn w:val="Normal"/>
    <w:next w:val="Normal"/>
    <w:autoRedefine/>
    <w:uiPriority w:val="39"/>
    <w:unhideWhenUsed/>
    <w:rsid w:val="00074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5/part-351" TargetMode="External"/><Relationship Id="rId13" Type="http://schemas.openxmlformats.org/officeDocument/2006/relationships/header" Target="header1.xml"/><Relationship Id="rId18" Type="http://schemas.openxmlformats.org/officeDocument/2006/relationships/hyperlink" Target="https://www.opm.gov/retirement-center/fers-information/types-of-retirement/" TargetMode="External"/><Relationship Id="rId3" Type="http://schemas.openxmlformats.org/officeDocument/2006/relationships/styles" Target="styles.xml"/><Relationship Id="rId21" Type="http://schemas.openxmlformats.org/officeDocument/2006/relationships/hyperlink" Target="https://www.ecfr.gov/current/title-5/part-351" TargetMode="External"/><Relationship Id="rId7" Type="http://schemas.openxmlformats.org/officeDocument/2006/relationships/endnotes" Target="endnotes.xml"/><Relationship Id="rId12" Type="http://schemas.openxmlformats.org/officeDocument/2006/relationships/hyperlink" Target="https://www.opm.gov/policy-data-oversight/workforce-restructuring/reductions-in-force-rif/" TargetMode="External"/><Relationship Id="rId17" Type="http://schemas.openxmlformats.org/officeDocument/2006/relationships/hyperlink" Target="https://www.opm.gov/retirement-center/fers-information/types-of-retireme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opm.gov/policy-data-oversight/workforce-restructuring/reductions-in-force-rif/"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urrent/title-5/part-35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cfr.gov/current/title-5/part-351" TargetMode="External"/><Relationship Id="rId23" Type="http://schemas.openxmlformats.org/officeDocument/2006/relationships/hyperlink" Target="https://www.opm.gov/policy-data-oversight/workforce-restructuring/reductions-in-force-rif/" TargetMode="Externa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opm.gov/policy-data-oversight/workforce-restructuring/reductions-in-force-rif/" TargetMode="External"/><Relationship Id="rId14" Type="http://schemas.openxmlformats.org/officeDocument/2006/relationships/footer" Target="footer2.xml"/><Relationship Id="rId22" Type="http://schemas.openxmlformats.org/officeDocument/2006/relationships/hyperlink" Target="https://www.opm.gov/policy-data-oversight/workforce-restructuring/reductions-in-force-r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A2FC955-8EC0-472E-832D-8FC9B906774F}">
  <we:reference id="11d7cf85-ae5a-43b8-bc58-1e1a151cce24" version="1.0.0.1" store="EXCatalog" storeType="EXCatalog"/>
  <we:alternateReferences>
    <we:reference id="WA200010725" version="1.0.0.1" store="en-US" storeType="OMEX"/>
  </we:alternateReferences>
  <we:properties>
    <we:property name="claude.fileId" value="&quot;8b3457b4-92f8-44c7-9fde-bf7c28418d4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4329</Words>
  <Characters>23988</Characters>
  <Application>Microsoft Office Word</Application>
  <DocSecurity>0</DocSecurity>
  <Lines>420</Lines>
  <Paragraphs>239</Paragraphs>
  <ScaleCrop>false</ScaleCrop>
  <HeadingPairs>
    <vt:vector size="2" baseType="variant">
      <vt:variant>
        <vt:lpstr>Title</vt:lpstr>
      </vt:variant>
      <vt:variant>
        <vt:i4>1</vt:i4>
      </vt:variant>
    </vt:vector>
  </HeadingPairs>
  <TitlesOfParts>
    <vt:vector size="1" baseType="lpstr">
      <vt:lpstr>RIF Sample Notice Competitive Area Abolishment</vt:lpstr>
    </vt:vector>
  </TitlesOfParts>
  <Manager/>
  <Company/>
  <LinksUpToDate>false</LinksUpToDate>
  <CharactersWithSpaces>28078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RIF Sample Notice Competitive Area Abolishment</dc:title>
  <dc:subject/>
  <dc:creator/>
  <cp:keywords>RIF Sample notice</cp:keywords>
  <dc:description/>
  <cp:lastModifiedBy/>
  <cp:revision>1</cp:revision>
  <dcterms:created xsi:type="dcterms:W3CDTF">2026-10-02T12:57:00Z</dcterms:created>
  <dcterms:modified xsi:type="dcterms:W3CDTF">2026-10-02T17:19:00Z</dcterms:modified>
  <cp:category/>
</cp:coreProperties>
</file>