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2AEA" w14:textId="0CE06A4C" w:rsidR="00202DA7" w:rsidRDefault="001B2683">
      <w:pPr>
        <w:spacing w:before="120" w:after="60" w:line="240" w:lineRule="auto"/>
      </w:pPr>
      <w:r>
        <w:rPr>
          <w:b/>
          <w:color w:val="1B6F7A"/>
          <w:sz w:val="20"/>
        </w:rPr>
        <w:t xml:space="preserve">RIF I </w:t>
      </w:r>
      <w:r w:rsidR="00534485">
        <w:rPr>
          <w:b/>
          <w:color w:val="1B6F7A"/>
          <w:sz w:val="20"/>
        </w:rPr>
        <w:t>Final Rule</w:t>
      </w:r>
    </w:p>
    <w:p w14:paraId="6EC7170A" w14:textId="5A403504" w:rsidR="00202DA7" w:rsidRDefault="001B2683" w:rsidP="005B0E3A">
      <w:pPr>
        <w:pStyle w:val="Heading1"/>
      </w:pPr>
      <w:r>
        <w:t>Sample Specific RIF Notice</w:t>
      </w:r>
      <w:r w:rsidR="0044570A">
        <w:t>s</w:t>
      </w:r>
      <w:r w:rsidR="00566EF3">
        <w:t xml:space="preserve"> – </w:t>
      </w:r>
      <w:r w:rsidR="0070442B">
        <w:t>Non-</w:t>
      </w:r>
      <w:r w:rsidR="0019382A">
        <w:t>C</w:t>
      </w:r>
      <w:r w:rsidR="0070442B">
        <w:t>ompeting Employees</w:t>
      </w:r>
    </w:p>
    <w:p w14:paraId="66CBD823" w14:textId="5832FE23" w:rsidR="00202DA7" w:rsidRPr="009177A9" w:rsidRDefault="0070442B" w:rsidP="004D2F15">
      <w:pPr>
        <w:pStyle w:val="Subtitle"/>
        <w:rPr>
          <w:i/>
        </w:rPr>
      </w:pPr>
      <w:r w:rsidRPr="009177A9">
        <w:t>Separation of employee</w:t>
      </w:r>
      <w:r w:rsidR="00CE65D7" w:rsidRPr="009177A9">
        <w:t>s</w:t>
      </w:r>
      <w:r w:rsidRPr="009177A9">
        <w:t xml:space="preserve"> who do not compete in a RIF</w:t>
      </w:r>
    </w:p>
    <w:tbl>
      <w:tblPr>
        <w:tblW w:w="0" w:type="auto"/>
        <w:jc w:val="center"/>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ayout w:type="fixed"/>
        <w:tblLook w:val="04A0" w:firstRow="1" w:lastRow="0" w:firstColumn="1" w:lastColumn="0" w:noHBand="0" w:noVBand="1"/>
      </w:tblPr>
      <w:tblGrid>
        <w:gridCol w:w="1944"/>
        <w:gridCol w:w="7848"/>
      </w:tblGrid>
      <w:tr w:rsidR="00202DA7" w14:paraId="790CD45E" w14:textId="77777777" w:rsidTr="005BA3F2">
        <w:trPr>
          <w:cantSplit/>
          <w:jc w:val="center"/>
        </w:trPr>
        <w:tc>
          <w:tcPr>
            <w:tcW w:w="1944" w:type="dxa"/>
            <w:shd w:val="clear" w:color="auto" w:fill="EAF1F7"/>
            <w:tcMar>
              <w:top w:w="110" w:type="dxa"/>
              <w:left w:w="140" w:type="dxa"/>
              <w:bottom w:w="110" w:type="dxa"/>
              <w:right w:w="140" w:type="dxa"/>
            </w:tcMar>
          </w:tcPr>
          <w:p w14:paraId="352F9A25" w14:textId="77777777" w:rsidR="00202DA7" w:rsidRDefault="001B2683">
            <w:pPr>
              <w:spacing w:after="0" w:line="240" w:lineRule="auto"/>
            </w:pPr>
            <w:r>
              <w:rPr>
                <w:b/>
                <w:color w:val="163A5F"/>
                <w:sz w:val="19"/>
              </w:rPr>
              <w:t>Audience</w:t>
            </w:r>
          </w:p>
        </w:tc>
        <w:tc>
          <w:tcPr>
            <w:tcW w:w="7848" w:type="dxa"/>
            <w:tcMar>
              <w:top w:w="110" w:type="dxa"/>
              <w:left w:w="140" w:type="dxa"/>
              <w:bottom w:w="110" w:type="dxa"/>
              <w:right w:w="140" w:type="dxa"/>
            </w:tcMar>
          </w:tcPr>
          <w:p w14:paraId="7E3958B3" w14:textId="77777777" w:rsidR="00202DA7" w:rsidRDefault="001B2683">
            <w:pPr>
              <w:spacing w:after="0" w:line="247" w:lineRule="auto"/>
            </w:pPr>
            <w:r>
              <w:rPr>
                <w:sz w:val="19"/>
              </w:rPr>
              <w:t>Agency employee relations and RIF teams</w:t>
            </w:r>
          </w:p>
        </w:tc>
      </w:tr>
      <w:tr w:rsidR="00202DA7" w14:paraId="787BCE53" w14:textId="77777777" w:rsidTr="005BA3F2">
        <w:trPr>
          <w:cantSplit/>
          <w:jc w:val="center"/>
        </w:trPr>
        <w:tc>
          <w:tcPr>
            <w:tcW w:w="1944" w:type="dxa"/>
            <w:shd w:val="clear" w:color="auto" w:fill="EAF1F7"/>
            <w:tcMar>
              <w:top w:w="110" w:type="dxa"/>
              <w:left w:w="140" w:type="dxa"/>
              <w:bottom w:w="110" w:type="dxa"/>
              <w:right w:w="140" w:type="dxa"/>
            </w:tcMar>
          </w:tcPr>
          <w:p w14:paraId="7C3C1866" w14:textId="77777777" w:rsidR="00202DA7" w:rsidRDefault="001B2683">
            <w:pPr>
              <w:spacing w:after="0" w:line="240" w:lineRule="auto"/>
            </w:pPr>
            <w:r>
              <w:rPr>
                <w:b/>
                <w:color w:val="163A5F"/>
                <w:sz w:val="19"/>
              </w:rPr>
              <w:t>Purpose</w:t>
            </w:r>
          </w:p>
        </w:tc>
        <w:tc>
          <w:tcPr>
            <w:tcW w:w="7848" w:type="dxa"/>
            <w:tcMar>
              <w:top w:w="110" w:type="dxa"/>
              <w:left w:w="140" w:type="dxa"/>
              <w:bottom w:w="110" w:type="dxa"/>
              <w:right w:w="140" w:type="dxa"/>
            </w:tcMar>
          </w:tcPr>
          <w:p w14:paraId="6A231477" w14:textId="5090C338" w:rsidR="00BC5F46" w:rsidRDefault="00332529" w:rsidP="005BA3F2">
            <w:pPr>
              <w:spacing w:after="0" w:line="247" w:lineRule="auto"/>
              <w:rPr>
                <w:sz w:val="19"/>
                <w:szCs w:val="19"/>
              </w:rPr>
            </w:pPr>
            <w:r>
              <w:t>T</w:t>
            </w:r>
            <w:r w:rsidRPr="005BA3F2">
              <w:rPr>
                <w:sz w:val="19"/>
                <w:szCs w:val="19"/>
              </w:rPr>
              <w:t>he agency may retain or take a RIF-reason action against these employees without ranking them on a retention register, applying the competitive order of release, or providing assignment rights. When the action is not merely the natural expiration of a temporary or time-limited appointment, the agency must provide written notice under 5 CFR 351.801 with the modified content specified in 5 CFR 351.202(d)(4).</w:t>
            </w:r>
            <w:r w:rsidR="22AD5CE3" w:rsidRPr="005BA3F2">
              <w:rPr>
                <w:sz w:val="19"/>
                <w:szCs w:val="19"/>
              </w:rPr>
              <w:t xml:space="preserve"> </w:t>
            </w:r>
            <w:r w:rsidR="005010F0" w:rsidRPr="005BA3F2">
              <w:rPr>
                <w:sz w:val="19"/>
                <w:szCs w:val="19"/>
              </w:rPr>
              <w:t>This document covers</w:t>
            </w:r>
            <w:r w:rsidR="00B015F9" w:rsidRPr="005BA3F2">
              <w:rPr>
                <w:sz w:val="19"/>
                <w:szCs w:val="19"/>
              </w:rPr>
              <w:t xml:space="preserve"> the following situation</w:t>
            </w:r>
            <w:r w:rsidR="00171C8A" w:rsidRPr="005BA3F2">
              <w:rPr>
                <w:sz w:val="19"/>
                <w:szCs w:val="19"/>
              </w:rPr>
              <w:t xml:space="preserve">s:  </w:t>
            </w:r>
          </w:p>
          <w:sdt>
            <w:sdtPr>
              <w:id w:val="829941367"/>
              <w:docPartObj>
                <w:docPartGallery w:val="Table of Contents"/>
                <w:docPartUnique/>
              </w:docPartObj>
            </w:sdtPr>
            <w:sdtEndPr/>
            <w:sdtContent>
              <w:p w14:paraId="2F059443" w14:textId="318B8791" w:rsidR="009177A9" w:rsidRDefault="009177A9" w:rsidP="000C0FC0"/>
              <w:p w14:paraId="71ADC068" w14:textId="064954C7" w:rsidR="009177A9" w:rsidRDefault="009177A9">
                <w:pPr>
                  <w:pStyle w:val="TOC1"/>
                  <w:tabs>
                    <w:tab w:val="right" w:leader="dot" w:pos="9984"/>
                  </w:tabs>
                  <w:rPr>
                    <w:noProof/>
                  </w:rPr>
                </w:pPr>
                <w:r>
                  <w:fldChar w:fldCharType="begin"/>
                </w:r>
                <w:r>
                  <w:instrText xml:space="preserve"> TOC \o "1-3" \h \z \u </w:instrText>
                </w:r>
                <w:r>
                  <w:fldChar w:fldCharType="separate"/>
                </w:r>
                <w:hyperlink w:anchor="_Toc241764912" w:history="1">
                  <w:r w:rsidRPr="000B43AF">
                    <w:rPr>
                      <w:rStyle w:val="Hyperlink"/>
                      <w:noProof/>
                    </w:rPr>
                    <w:t>Separation - No Severance Pay or Immediate Retirement Benefits</w:t>
                  </w:r>
                  <w:r>
                    <w:rPr>
                      <w:noProof/>
                      <w:webHidden/>
                    </w:rPr>
                    <w:tab/>
                  </w:r>
                  <w:r>
                    <w:rPr>
                      <w:noProof/>
                      <w:webHidden/>
                    </w:rPr>
                    <w:fldChar w:fldCharType="begin"/>
                  </w:r>
                  <w:r>
                    <w:rPr>
                      <w:noProof/>
                      <w:webHidden/>
                    </w:rPr>
                    <w:instrText xml:space="preserve"> PAGEREF _Toc241764912 \h </w:instrText>
                  </w:r>
                  <w:r>
                    <w:rPr>
                      <w:noProof/>
                      <w:webHidden/>
                    </w:rPr>
                  </w:r>
                  <w:r>
                    <w:rPr>
                      <w:noProof/>
                      <w:webHidden/>
                    </w:rPr>
                    <w:fldChar w:fldCharType="separate"/>
                  </w:r>
                  <w:r>
                    <w:rPr>
                      <w:noProof/>
                      <w:webHidden/>
                    </w:rPr>
                    <w:t>1</w:t>
                  </w:r>
                  <w:r>
                    <w:rPr>
                      <w:noProof/>
                      <w:webHidden/>
                    </w:rPr>
                    <w:fldChar w:fldCharType="end"/>
                  </w:r>
                </w:hyperlink>
              </w:p>
              <w:p w14:paraId="31BB4C52" w14:textId="08DD51A3" w:rsidR="009177A9" w:rsidRDefault="009177A9">
                <w:pPr>
                  <w:pStyle w:val="TOC1"/>
                  <w:tabs>
                    <w:tab w:val="right" w:leader="dot" w:pos="9984"/>
                  </w:tabs>
                  <w:rPr>
                    <w:noProof/>
                  </w:rPr>
                </w:pPr>
                <w:hyperlink w:anchor="_Toc241764913" w:history="1">
                  <w:r w:rsidRPr="000B43AF">
                    <w:rPr>
                      <w:rStyle w:val="Hyperlink"/>
                      <w:noProof/>
                    </w:rPr>
                    <w:t>Separation - Severance Pay</w:t>
                  </w:r>
                  <w:r>
                    <w:rPr>
                      <w:noProof/>
                      <w:webHidden/>
                    </w:rPr>
                    <w:tab/>
                  </w:r>
                  <w:r>
                    <w:rPr>
                      <w:noProof/>
                      <w:webHidden/>
                    </w:rPr>
                    <w:fldChar w:fldCharType="begin"/>
                  </w:r>
                  <w:r>
                    <w:rPr>
                      <w:noProof/>
                      <w:webHidden/>
                    </w:rPr>
                    <w:instrText xml:space="preserve"> PAGEREF _Toc241764913 \h </w:instrText>
                  </w:r>
                  <w:r>
                    <w:rPr>
                      <w:noProof/>
                      <w:webHidden/>
                    </w:rPr>
                  </w:r>
                  <w:r>
                    <w:rPr>
                      <w:noProof/>
                      <w:webHidden/>
                    </w:rPr>
                    <w:fldChar w:fldCharType="separate"/>
                  </w:r>
                  <w:r>
                    <w:rPr>
                      <w:noProof/>
                      <w:webHidden/>
                    </w:rPr>
                    <w:t>4</w:t>
                  </w:r>
                  <w:r>
                    <w:rPr>
                      <w:noProof/>
                      <w:webHidden/>
                    </w:rPr>
                    <w:fldChar w:fldCharType="end"/>
                  </w:r>
                </w:hyperlink>
              </w:p>
              <w:p w14:paraId="796BA70C" w14:textId="44FE0513" w:rsidR="009177A9" w:rsidRDefault="009177A9">
                <w:pPr>
                  <w:pStyle w:val="TOC1"/>
                  <w:tabs>
                    <w:tab w:val="right" w:leader="dot" w:pos="9984"/>
                  </w:tabs>
                  <w:rPr>
                    <w:noProof/>
                  </w:rPr>
                </w:pPr>
                <w:hyperlink w:anchor="_Toc241764914" w:history="1">
                  <w:r w:rsidRPr="000B43AF">
                    <w:rPr>
                      <w:rStyle w:val="Hyperlink"/>
                      <w:noProof/>
                    </w:rPr>
                    <w:t>Separation - Severance Pay or Annual Leave for Initial Retirement Eligibility</w:t>
                  </w:r>
                  <w:r>
                    <w:rPr>
                      <w:noProof/>
                      <w:webHidden/>
                    </w:rPr>
                    <w:tab/>
                  </w:r>
                  <w:r>
                    <w:rPr>
                      <w:noProof/>
                      <w:webHidden/>
                    </w:rPr>
                    <w:fldChar w:fldCharType="begin"/>
                  </w:r>
                  <w:r>
                    <w:rPr>
                      <w:noProof/>
                      <w:webHidden/>
                    </w:rPr>
                    <w:instrText xml:space="preserve"> PAGEREF _Toc241764914 \h </w:instrText>
                  </w:r>
                  <w:r>
                    <w:rPr>
                      <w:noProof/>
                      <w:webHidden/>
                    </w:rPr>
                  </w:r>
                  <w:r>
                    <w:rPr>
                      <w:noProof/>
                      <w:webHidden/>
                    </w:rPr>
                    <w:fldChar w:fldCharType="separate"/>
                  </w:r>
                  <w:r>
                    <w:rPr>
                      <w:noProof/>
                      <w:webHidden/>
                    </w:rPr>
                    <w:t>6</w:t>
                  </w:r>
                  <w:r>
                    <w:rPr>
                      <w:noProof/>
                      <w:webHidden/>
                    </w:rPr>
                    <w:fldChar w:fldCharType="end"/>
                  </w:r>
                </w:hyperlink>
              </w:p>
              <w:p w14:paraId="31F47F95" w14:textId="35071AB6" w:rsidR="009177A9" w:rsidRDefault="009177A9">
                <w:pPr>
                  <w:pStyle w:val="TOC1"/>
                  <w:tabs>
                    <w:tab w:val="right" w:leader="dot" w:pos="9984"/>
                  </w:tabs>
                  <w:rPr>
                    <w:noProof/>
                  </w:rPr>
                </w:pPr>
                <w:hyperlink w:anchor="_Toc241764915" w:history="1">
                  <w:r w:rsidRPr="000B43AF">
                    <w:rPr>
                      <w:rStyle w:val="Hyperlink"/>
                      <w:noProof/>
                    </w:rPr>
                    <w:t>Separation - Discontinued Service or Optional Retirement</w:t>
                  </w:r>
                  <w:r>
                    <w:rPr>
                      <w:noProof/>
                      <w:webHidden/>
                    </w:rPr>
                    <w:tab/>
                  </w:r>
                  <w:r>
                    <w:rPr>
                      <w:noProof/>
                      <w:webHidden/>
                    </w:rPr>
                    <w:fldChar w:fldCharType="begin"/>
                  </w:r>
                  <w:r>
                    <w:rPr>
                      <w:noProof/>
                      <w:webHidden/>
                    </w:rPr>
                    <w:instrText xml:space="preserve"> PAGEREF _Toc241764915 \h </w:instrText>
                  </w:r>
                  <w:r>
                    <w:rPr>
                      <w:noProof/>
                      <w:webHidden/>
                    </w:rPr>
                  </w:r>
                  <w:r>
                    <w:rPr>
                      <w:noProof/>
                      <w:webHidden/>
                    </w:rPr>
                    <w:fldChar w:fldCharType="separate"/>
                  </w:r>
                  <w:r>
                    <w:rPr>
                      <w:noProof/>
                      <w:webHidden/>
                    </w:rPr>
                    <w:t>9</w:t>
                  </w:r>
                  <w:r>
                    <w:rPr>
                      <w:noProof/>
                      <w:webHidden/>
                    </w:rPr>
                    <w:fldChar w:fldCharType="end"/>
                  </w:r>
                </w:hyperlink>
              </w:p>
              <w:p w14:paraId="0BCF334D" w14:textId="35382943" w:rsidR="009177A9" w:rsidRDefault="009177A9">
                <w:pPr>
                  <w:pStyle w:val="TOC1"/>
                  <w:tabs>
                    <w:tab w:val="right" w:leader="dot" w:pos="9984"/>
                  </w:tabs>
                  <w:rPr>
                    <w:noProof/>
                  </w:rPr>
                </w:pPr>
                <w:hyperlink w:anchor="_Toc241764916" w:history="1">
                  <w:r w:rsidRPr="000B43AF">
                    <w:rPr>
                      <w:rStyle w:val="Hyperlink"/>
                      <w:noProof/>
                    </w:rPr>
                    <w:t>Attachment 2 - Annual Leave for First Retirement Eligibility</w:t>
                  </w:r>
                  <w:r>
                    <w:rPr>
                      <w:noProof/>
                      <w:webHidden/>
                    </w:rPr>
                    <w:tab/>
                  </w:r>
                  <w:r>
                    <w:rPr>
                      <w:noProof/>
                      <w:webHidden/>
                    </w:rPr>
                    <w:fldChar w:fldCharType="begin"/>
                  </w:r>
                  <w:r>
                    <w:rPr>
                      <w:noProof/>
                      <w:webHidden/>
                    </w:rPr>
                    <w:instrText xml:space="preserve"> PAGEREF _Toc241764916 \h </w:instrText>
                  </w:r>
                  <w:r>
                    <w:rPr>
                      <w:noProof/>
                      <w:webHidden/>
                    </w:rPr>
                  </w:r>
                  <w:r>
                    <w:rPr>
                      <w:noProof/>
                      <w:webHidden/>
                    </w:rPr>
                    <w:fldChar w:fldCharType="separate"/>
                  </w:r>
                  <w:r>
                    <w:rPr>
                      <w:noProof/>
                      <w:webHidden/>
                    </w:rPr>
                    <w:t>11</w:t>
                  </w:r>
                  <w:r>
                    <w:rPr>
                      <w:noProof/>
                      <w:webHidden/>
                    </w:rPr>
                    <w:fldChar w:fldCharType="end"/>
                  </w:r>
                </w:hyperlink>
              </w:p>
              <w:p w14:paraId="0415A0EA" w14:textId="4693BCE4" w:rsidR="009177A9" w:rsidRDefault="009177A9">
                <w:r>
                  <w:rPr>
                    <w:b/>
                    <w:bCs/>
                    <w:noProof/>
                  </w:rPr>
                  <w:fldChar w:fldCharType="end"/>
                </w:r>
              </w:p>
            </w:sdtContent>
          </w:sdt>
          <w:p w14:paraId="288103CE" w14:textId="50D4103C" w:rsidR="00202DA7" w:rsidRDefault="00202DA7">
            <w:pPr>
              <w:spacing w:after="0" w:line="247" w:lineRule="auto"/>
            </w:pPr>
          </w:p>
        </w:tc>
      </w:tr>
      <w:tr w:rsidR="00202DA7" w14:paraId="7710CE54" w14:textId="77777777" w:rsidTr="005BA3F2">
        <w:trPr>
          <w:cantSplit/>
          <w:jc w:val="center"/>
        </w:trPr>
        <w:tc>
          <w:tcPr>
            <w:tcW w:w="1944" w:type="dxa"/>
            <w:shd w:val="clear" w:color="auto" w:fill="EAF1F7"/>
            <w:tcMar>
              <w:top w:w="110" w:type="dxa"/>
              <w:left w:w="140" w:type="dxa"/>
              <w:bottom w:w="110" w:type="dxa"/>
              <w:right w:w="140" w:type="dxa"/>
            </w:tcMar>
          </w:tcPr>
          <w:p w14:paraId="40A733D9" w14:textId="77777777" w:rsidR="00202DA7" w:rsidRDefault="001B2683">
            <w:pPr>
              <w:spacing w:after="0" w:line="240" w:lineRule="auto"/>
            </w:pPr>
            <w:r>
              <w:rPr>
                <w:b/>
                <w:color w:val="163A5F"/>
                <w:sz w:val="19"/>
              </w:rPr>
              <w:t>Primary citations</w:t>
            </w:r>
          </w:p>
        </w:tc>
        <w:tc>
          <w:tcPr>
            <w:tcW w:w="7848" w:type="dxa"/>
            <w:tcMar>
              <w:top w:w="110" w:type="dxa"/>
              <w:left w:w="140" w:type="dxa"/>
              <w:bottom w:w="110" w:type="dxa"/>
              <w:right w:w="140" w:type="dxa"/>
            </w:tcMar>
          </w:tcPr>
          <w:p w14:paraId="697CE2AC" w14:textId="54369DE7" w:rsidR="00202DA7" w:rsidRDefault="001B2683">
            <w:pPr>
              <w:spacing w:after="0" w:line="247" w:lineRule="auto"/>
            </w:pPr>
            <w:r>
              <w:rPr>
                <w:sz w:val="19"/>
              </w:rPr>
              <w:t>5 CFR 351.</w:t>
            </w:r>
            <w:r w:rsidR="00BD737C" w:rsidRPr="00BD737C">
              <w:rPr>
                <w:sz w:val="19"/>
              </w:rPr>
              <w:t>202(d); 351.605; 351.801-.803</w:t>
            </w:r>
          </w:p>
        </w:tc>
      </w:tr>
    </w:tbl>
    <w:p w14:paraId="23DADAE0" w14:textId="77777777" w:rsidR="00202DA7" w:rsidRDefault="00202DA7">
      <w:pPr>
        <w:spacing w:after="20"/>
      </w:pPr>
    </w:p>
    <w:tbl>
      <w:tblPr>
        <w:tblW w:w="0" w:type="auto"/>
        <w:jc w:val="center"/>
        <w:tblBorders>
          <w:top w:val="single" w:sz="0" w:space="0" w:color="FCEAEA"/>
          <w:left w:val="single" w:sz="0" w:space="0" w:color="FCEAEA"/>
          <w:bottom w:val="single" w:sz="0" w:space="0" w:color="FCEAEA"/>
          <w:right w:val="single" w:sz="0" w:space="0" w:color="FCEAEA"/>
        </w:tblBorders>
        <w:tblLayout w:type="fixed"/>
        <w:tblLook w:val="04A0" w:firstRow="1" w:lastRow="0" w:firstColumn="1" w:lastColumn="0" w:noHBand="0" w:noVBand="1"/>
      </w:tblPr>
      <w:tblGrid>
        <w:gridCol w:w="9763"/>
      </w:tblGrid>
      <w:tr w:rsidR="00202DA7" w14:paraId="4E0EB097" w14:textId="77777777" w:rsidTr="0073342C">
        <w:trPr>
          <w:cantSplit/>
          <w:jc w:val="center"/>
        </w:trPr>
        <w:tc>
          <w:tcPr>
            <w:tcW w:w="9763" w:type="dxa"/>
            <w:tcMar>
              <w:top w:w="170" w:type="dxa"/>
              <w:left w:w="210" w:type="dxa"/>
              <w:bottom w:w="170" w:type="dxa"/>
              <w:right w:w="210" w:type="dxa"/>
            </w:tcMar>
          </w:tcPr>
          <w:p w14:paraId="1E0B8012" w14:textId="28E32335" w:rsidR="00202DA7" w:rsidRDefault="0036023C">
            <w:pPr>
              <w:spacing w:after="60" w:line="240" w:lineRule="auto"/>
            </w:pPr>
            <w:r>
              <w:rPr>
                <w:b/>
                <w:color w:val="9B2C2C"/>
                <w:sz w:val="21"/>
              </w:rPr>
              <w:t>Draft Samples - Complete and Validate Before Use</w:t>
            </w:r>
          </w:p>
          <w:p w14:paraId="3A3CEAF6" w14:textId="24E16C25" w:rsidR="00202DA7" w:rsidRDefault="001B2683">
            <w:pPr>
              <w:spacing w:after="0" w:line="257" w:lineRule="auto"/>
            </w:pPr>
            <w:r>
              <w:rPr>
                <w:sz w:val="20"/>
              </w:rPr>
              <w:t>Replace every bracketed field. Agency counsel and the responsible office must verify the appeal forum, e-filing website, filing deadline, and any employee-specific rights. Delete drafting notes before issuance.</w:t>
            </w:r>
          </w:p>
        </w:tc>
      </w:tr>
    </w:tbl>
    <w:p w14:paraId="046D4D5F" w14:textId="77777777" w:rsidR="000C0FC0" w:rsidRDefault="000C0FC0">
      <w:pPr>
        <w:spacing w:after="200" w:line="276" w:lineRule="auto"/>
        <w:rPr>
          <w:rFonts w:asciiTheme="majorHAnsi" w:eastAsiaTheme="majorEastAsia" w:hAnsiTheme="majorHAnsi" w:cstheme="majorBidi"/>
          <w:b/>
          <w:bCs/>
          <w:color w:val="163A5F"/>
          <w:sz w:val="30"/>
          <w:szCs w:val="28"/>
        </w:rPr>
      </w:pPr>
      <w:bookmarkStart w:id="0" w:name="_Separation_No_Entitlement"/>
      <w:bookmarkStart w:id="1" w:name="_Toc241764912"/>
      <w:bookmarkEnd w:id="0"/>
      <w:r>
        <w:br w:type="page"/>
      </w:r>
    </w:p>
    <w:p w14:paraId="249966CD" w14:textId="26E6EF0B" w:rsidR="00202DA7" w:rsidRPr="000C0FC0" w:rsidRDefault="0047355D" w:rsidP="000C0FC0">
      <w:pPr>
        <w:pStyle w:val="Heading2"/>
      </w:pPr>
      <w:r>
        <w:lastRenderedPageBreak/>
        <w:t xml:space="preserve">Separation </w:t>
      </w:r>
      <w:r w:rsidR="00F26925">
        <w:t xml:space="preserve">- </w:t>
      </w:r>
      <w:r w:rsidR="00AB6F0C">
        <w:t>N</w:t>
      </w:r>
      <w:r>
        <w:t xml:space="preserve">o </w:t>
      </w:r>
      <w:r w:rsidR="00EF18E2">
        <w:t>S</w:t>
      </w:r>
      <w:r>
        <w:t>everance</w:t>
      </w:r>
      <w:r w:rsidR="00EF18E2">
        <w:t xml:space="preserve"> Pay</w:t>
      </w:r>
      <w:r>
        <w:t xml:space="preserve"> or </w:t>
      </w:r>
      <w:r w:rsidR="00944A9B">
        <w:t xml:space="preserve">Immediate </w:t>
      </w:r>
      <w:r w:rsidR="00AB6F0C">
        <w:t>Retirement</w:t>
      </w:r>
      <w:r w:rsidR="007E73CB">
        <w:t xml:space="preserve"> Benefits</w:t>
      </w:r>
      <w:bookmarkEnd w:id="1"/>
    </w:p>
    <w:p w14:paraId="41A73AE3" w14:textId="77777777" w:rsidR="00881C53" w:rsidRDefault="00881C53" w:rsidP="004D2F15">
      <w:pPr>
        <w:pStyle w:val="Style1"/>
      </w:pPr>
      <w:r>
        <w:t>Use this template when</w:t>
      </w:r>
    </w:p>
    <w:p w14:paraId="742A84C5" w14:textId="77777777" w:rsidR="009177A9" w:rsidRDefault="00F11B23" w:rsidP="004D2F15">
      <w:r>
        <w:t>The employee's position is in a competitive area</w:t>
      </w:r>
      <w:r w:rsidDel="00F11B23">
        <w:t xml:space="preserve"> </w:t>
      </w:r>
      <w:r w:rsidR="6B02854A">
        <w:t>affected by a RIF</w:t>
      </w:r>
      <w:r>
        <w:t>,</w:t>
      </w:r>
      <w:r w:rsidDel="00F11B23">
        <w:t xml:space="preserve"> </w:t>
      </w:r>
      <w:r>
        <w:t>the employee will be separated by RIF under 5 CFR part 351</w:t>
      </w:r>
      <w:r w:rsidR="62E5D655">
        <w:t>, and the employee is not eligible to compete</w:t>
      </w:r>
      <w:r>
        <w:t xml:space="preserve">. On the separation date, the employee will not be eligible for severance pay under 5 CFR 550.704 and will not be eligible for an immediate retirement annuity. Before using this template, confirm which severance pay disqualifier applies (see the options under "Transition assistance and benefits"). If the only reason the employee is not eligible for severance pay is eligibility for an immediate annuity (5 CFR 550.704(b)(5)), use the Discontinued Service or Optional Retirement template instead. </w:t>
      </w:r>
    </w:p>
    <w:p w14:paraId="2C098710" w14:textId="018C0864" w:rsidR="00202DA7" w:rsidRDefault="009177A9" w:rsidP="56742065">
      <w:pPr>
        <w:spacing w:before="100" w:after="40" w:line="240" w:lineRule="auto"/>
      </w:pPr>
      <w:r>
        <w:rPr>
          <w:b/>
          <w:bCs/>
          <w:color w:val="163A5F"/>
          <w:sz w:val="24"/>
          <w:szCs w:val="24"/>
        </w:rPr>
        <w:t>[Agency Letterhead]</w:t>
      </w:r>
    </w:p>
    <w:p w14:paraId="048F3A52" w14:textId="05B42759" w:rsidR="00202DA7" w:rsidRDefault="009177A9" w:rsidP="004D2F15">
      <w:pPr>
        <w:spacing w:after="120" w:line="240" w:lineRule="auto"/>
      </w:pPr>
      <w:r>
        <w:t>[Date]</w:t>
      </w:r>
    </w:p>
    <w:p w14:paraId="05BD1689" w14:textId="39CBBAF8" w:rsidR="00202DA7" w:rsidRDefault="009177A9">
      <w:pPr>
        <w:spacing w:after="0" w:line="240" w:lineRule="auto"/>
      </w:pPr>
      <w:r>
        <w:t>[Employee Name]</w:t>
      </w:r>
    </w:p>
    <w:p w14:paraId="6B0EEBAB" w14:textId="77777777" w:rsidR="000C0FC0" w:rsidRDefault="009177A9" w:rsidP="004D2F15">
      <w:pPr>
        <w:spacing w:line="240" w:lineRule="auto"/>
      </w:pPr>
      <w:r>
        <w:t>[Mailing or Electronic Delivery Address]</w:t>
      </w:r>
    </w:p>
    <w:p w14:paraId="6BF4DCA8" w14:textId="2BA4DECE" w:rsidR="00202DA7" w:rsidRPr="009177A9" w:rsidRDefault="006020C8" w:rsidP="004D2F15">
      <w:pPr>
        <w:pStyle w:val="Subtitle"/>
        <w:rPr>
          <w:i/>
        </w:rPr>
      </w:pPr>
      <w:r>
        <w:t>Subject</w:t>
      </w:r>
      <w:r w:rsidR="001B2683" w:rsidRPr="009177A9">
        <w:t xml:space="preserve">: Specific </w:t>
      </w:r>
      <w:r w:rsidR="001B2683" w:rsidRPr="000C0FC0">
        <w:t>Notice</w:t>
      </w:r>
      <w:r w:rsidR="001B2683" w:rsidRPr="009177A9">
        <w:t xml:space="preserve"> of </w:t>
      </w:r>
      <w:r w:rsidR="005159B2">
        <w:t>Reduction in Force</w:t>
      </w:r>
      <w:r w:rsidR="001B2683" w:rsidRPr="009177A9">
        <w:t xml:space="preserve"> Action</w:t>
      </w:r>
    </w:p>
    <w:p w14:paraId="2BC20B99" w14:textId="789BDD6A" w:rsidR="00202DA7" w:rsidRDefault="001B2683" w:rsidP="004D2F15">
      <w:pPr>
        <w:spacing w:after="80"/>
      </w:pPr>
      <w:r>
        <w:t xml:space="preserve">Dear </w:t>
      </w:r>
      <w:r w:rsidR="009177A9">
        <w:t>[Employee Name]</w:t>
      </w:r>
      <w:r>
        <w:t>:</w:t>
      </w:r>
    </w:p>
    <w:p w14:paraId="4E43BC15" w14:textId="264A9B0A" w:rsidR="00202DA7" w:rsidRDefault="001B2683" w:rsidP="004D2F15">
      <w:pPr>
        <w:spacing w:after="120"/>
      </w:pPr>
      <w:r>
        <w:t xml:space="preserve">This is your specific written notice that </w:t>
      </w:r>
      <w:r w:rsidR="004D71EA">
        <w:t xml:space="preserve">you </w:t>
      </w:r>
      <w:r>
        <w:t>will</w:t>
      </w:r>
      <w:r w:rsidR="00A74CEC">
        <w:t xml:space="preserve"> </w:t>
      </w:r>
      <w:r w:rsidR="00B03F29">
        <w:t>be separated</w:t>
      </w:r>
      <w:r>
        <w:t xml:space="preserve"> from your position of </w:t>
      </w:r>
      <w:r w:rsidR="009177A9">
        <w:t>[Position Title, Series, Grade or Pay Level]</w:t>
      </w:r>
      <w:r>
        <w:t xml:space="preserve"> in </w:t>
      </w:r>
      <w:r w:rsidR="009177A9">
        <w:t>[Organization]</w:t>
      </w:r>
      <w:r>
        <w:t xml:space="preserve"> effective </w:t>
      </w:r>
      <w:r w:rsidR="009177A9">
        <w:t>[Date]</w:t>
      </w:r>
      <w:r>
        <w:t>.</w:t>
      </w:r>
      <w:r w:rsidR="001F0EEE">
        <w:t xml:space="preserve"> The action is required because [</w:t>
      </w:r>
      <w:r w:rsidR="003E2304">
        <w:t>S</w:t>
      </w:r>
      <w:r w:rsidR="001F0EEE">
        <w:t xml:space="preserve">elect and </w:t>
      </w:r>
      <w:r w:rsidR="005E0B38">
        <w:t>describe</w:t>
      </w:r>
      <w:r w:rsidR="001F0EEE">
        <w:t xml:space="preserve"> lack of work / shortage of funds / insufficient personnel ceiling / reorganization / exercise of reemployment or restoration rights]. Specifically, [describe the organizational action and why the employee’s position or services are affected].</w:t>
      </w:r>
    </w:p>
    <w:p w14:paraId="4F2778B5" w14:textId="77777777" w:rsidR="008A0E4D" w:rsidRDefault="008A0E4D" w:rsidP="00416D71">
      <w:pPr>
        <w:pStyle w:val="Style1"/>
        <w:spacing w:before="120"/>
      </w:pPr>
      <w:r w:rsidRPr="008A0E4D">
        <w:t xml:space="preserve">Your status as a non-competing employee. </w:t>
      </w:r>
    </w:p>
    <w:p w14:paraId="6C60B1DB" w14:textId="44AFB982" w:rsidR="00CE70D2" w:rsidRDefault="00CE70D2" w:rsidP="002A5F28">
      <w:r>
        <w:t>You hold a</w:t>
      </w:r>
      <w:r w:rsidR="00392975">
        <w:t>(n)</w:t>
      </w:r>
      <w:r>
        <w:t xml:space="preserve"> [identify appointment: excepted-service temporary/time-limited appointment of 1 year or less; excepted-service trial-period appointment; Schedule C appointment; Schedule G appointment; competitive-service indefinite appointment while serving an initial probationary period; career-conditional appointment while serving an initial probationary period; or competitive-service temporary appointment of 1 year or less under 5 CFR part 316, subpart D]. Under 5 CFR 351.202(d), you are not a competing employee for this reduction in force.</w:t>
      </w:r>
    </w:p>
    <w:p w14:paraId="4A517BA8" w14:textId="54941385" w:rsidR="00B305E4" w:rsidRDefault="00CE70D2" w:rsidP="002A5F28">
      <w:pPr>
        <w:rPr>
          <w:b/>
          <w:bCs/>
        </w:rPr>
      </w:pPr>
      <w:r>
        <w:t>You were not ranked relative to competing employees on a retention register. The agency therefore did not determine your retention standing under subparts D and E of part 351, apply the order-of-release provisions in subpart F, or provide assignment rights under subpart G. The action must nevertheless be consistent with the terms of your appointment and applicable law.</w:t>
      </w:r>
    </w:p>
    <w:p w14:paraId="3233F85A" w14:textId="386D0B26" w:rsidR="00B94568" w:rsidRPr="00646F73" w:rsidRDefault="0074305B" w:rsidP="00416D71">
      <w:pPr>
        <w:pStyle w:val="Style1"/>
        <w:spacing w:before="120"/>
      </w:pPr>
      <w:r w:rsidRPr="00646F73">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384"/>
        <w:gridCol w:w="6408"/>
      </w:tblGrid>
      <w:tr w:rsidR="00202DA7" w:rsidRPr="00FA6C55" w14:paraId="5A19E5E6" w14:textId="77777777" w:rsidTr="001462DA">
        <w:trPr>
          <w:cantSplit/>
          <w:trHeight w:hRule="exact" w:val="346"/>
          <w:tblHeader/>
          <w:jc w:val="center"/>
        </w:trPr>
        <w:tc>
          <w:tcPr>
            <w:tcW w:w="3384" w:type="dxa"/>
            <w:shd w:val="clear" w:color="auto" w:fill="163A5F"/>
            <w:tcMar>
              <w:top w:w="115" w:type="dxa"/>
              <w:left w:w="120" w:type="dxa"/>
              <w:bottom w:w="115" w:type="dxa"/>
              <w:right w:w="120" w:type="dxa"/>
            </w:tcMar>
            <w:vAlign w:val="center"/>
          </w:tcPr>
          <w:p w14:paraId="24653FBB" w14:textId="77777777" w:rsidR="00202DA7" w:rsidRDefault="001B2683" w:rsidP="004D2F15">
            <w:pPr>
              <w:spacing w:after="0" w:line="240" w:lineRule="auto"/>
            </w:pPr>
            <w:r>
              <w:rPr>
                <w:b/>
                <w:color w:val="FFFFFF"/>
                <w:sz w:val="18"/>
              </w:rPr>
              <w:t>Element</w:t>
            </w:r>
          </w:p>
        </w:tc>
        <w:tc>
          <w:tcPr>
            <w:tcW w:w="6408" w:type="dxa"/>
            <w:shd w:val="clear" w:color="auto" w:fill="163A5F"/>
            <w:tcMar>
              <w:top w:w="115" w:type="dxa"/>
              <w:left w:w="120" w:type="dxa"/>
              <w:bottom w:w="115" w:type="dxa"/>
              <w:right w:w="120" w:type="dxa"/>
            </w:tcMar>
            <w:vAlign w:val="center"/>
          </w:tcPr>
          <w:p w14:paraId="5B4AA7F2" w14:textId="77777777" w:rsidR="00202DA7" w:rsidRDefault="001B2683" w:rsidP="004D2F15">
            <w:pPr>
              <w:spacing w:after="0" w:line="240" w:lineRule="auto"/>
            </w:pPr>
            <w:r>
              <w:rPr>
                <w:b/>
                <w:color w:val="FFFFFF"/>
                <w:sz w:val="18"/>
              </w:rPr>
              <w:t>Information</w:t>
            </w:r>
          </w:p>
        </w:tc>
      </w:tr>
      <w:tr w:rsidR="00202DA7" w:rsidRPr="00FA6C55" w14:paraId="438DCE3F" w14:textId="77777777" w:rsidTr="001462DA">
        <w:trPr>
          <w:cantSplit/>
          <w:trHeight w:hRule="exact" w:val="331"/>
          <w:jc w:val="center"/>
        </w:trPr>
        <w:tc>
          <w:tcPr>
            <w:tcW w:w="3384" w:type="dxa"/>
            <w:tcMar>
              <w:top w:w="110" w:type="dxa"/>
              <w:left w:w="120" w:type="dxa"/>
              <w:bottom w:w="110" w:type="dxa"/>
              <w:right w:w="120" w:type="dxa"/>
            </w:tcMar>
            <w:vAlign w:val="center"/>
          </w:tcPr>
          <w:p w14:paraId="2E95937B" w14:textId="77777777" w:rsidR="00202DA7" w:rsidRDefault="001B2683" w:rsidP="004D2F15">
            <w:pPr>
              <w:spacing w:after="0" w:line="240" w:lineRule="auto"/>
            </w:pPr>
            <w:r>
              <w:rPr>
                <w:b/>
                <w:sz w:val="18"/>
              </w:rPr>
              <w:t>Competitive area</w:t>
            </w:r>
          </w:p>
        </w:tc>
        <w:tc>
          <w:tcPr>
            <w:tcW w:w="6408" w:type="dxa"/>
            <w:tcMar>
              <w:top w:w="110" w:type="dxa"/>
              <w:left w:w="120" w:type="dxa"/>
              <w:bottom w:w="110" w:type="dxa"/>
              <w:right w:w="120" w:type="dxa"/>
            </w:tcMar>
            <w:vAlign w:val="center"/>
          </w:tcPr>
          <w:p w14:paraId="3B4790E1" w14:textId="38953665" w:rsidR="00202DA7" w:rsidRDefault="009177A9" w:rsidP="004D2F15">
            <w:pPr>
              <w:spacing w:after="0" w:line="240" w:lineRule="auto"/>
            </w:pPr>
            <w:r>
              <w:rPr>
                <w:sz w:val="18"/>
              </w:rPr>
              <w:t>[Area Description]</w:t>
            </w:r>
          </w:p>
        </w:tc>
      </w:tr>
      <w:tr w:rsidR="00202DA7" w:rsidRPr="00FA6C55" w14:paraId="0A416F2E" w14:textId="77777777" w:rsidTr="001462DA">
        <w:trPr>
          <w:cantSplit/>
          <w:trHeight w:hRule="exact" w:val="331"/>
          <w:jc w:val="center"/>
        </w:trPr>
        <w:tc>
          <w:tcPr>
            <w:tcW w:w="3384" w:type="dxa"/>
            <w:tcMar>
              <w:top w:w="110" w:type="dxa"/>
              <w:left w:w="120" w:type="dxa"/>
              <w:bottom w:w="110" w:type="dxa"/>
              <w:right w:w="120" w:type="dxa"/>
            </w:tcMar>
            <w:vAlign w:val="center"/>
          </w:tcPr>
          <w:p w14:paraId="322E1DCE" w14:textId="022139C4" w:rsidR="00202DA7" w:rsidRDefault="001B2683" w:rsidP="004D2F15">
            <w:pPr>
              <w:spacing w:after="0" w:line="240" w:lineRule="auto"/>
            </w:pPr>
            <w:r>
              <w:rPr>
                <w:b/>
                <w:sz w:val="18"/>
              </w:rPr>
              <w:t xml:space="preserve">Reason for </w:t>
            </w:r>
            <w:r w:rsidR="002A3C80">
              <w:rPr>
                <w:b/>
                <w:sz w:val="18"/>
              </w:rPr>
              <w:t>separation</w:t>
            </w:r>
          </w:p>
        </w:tc>
        <w:tc>
          <w:tcPr>
            <w:tcW w:w="6408" w:type="dxa"/>
            <w:tcMar>
              <w:top w:w="110" w:type="dxa"/>
              <w:left w:w="120" w:type="dxa"/>
              <w:bottom w:w="110" w:type="dxa"/>
              <w:right w:w="120" w:type="dxa"/>
            </w:tcMar>
            <w:vAlign w:val="center"/>
          </w:tcPr>
          <w:p w14:paraId="2E3A364A" w14:textId="388125A4" w:rsidR="00202DA7" w:rsidRDefault="009177A9" w:rsidP="004D2F15">
            <w:pPr>
              <w:spacing w:after="0" w:line="240" w:lineRule="auto"/>
            </w:pPr>
            <w:r>
              <w:rPr>
                <w:sz w:val="18"/>
              </w:rPr>
              <w:t>[Reorganization / Lack of Work / Shortage of Funds / Other RIF Reason]</w:t>
            </w:r>
          </w:p>
        </w:tc>
      </w:tr>
      <w:tr w:rsidR="00202DA7" w:rsidRPr="00FA6C55" w14:paraId="021A9904" w14:textId="77777777" w:rsidTr="001462DA">
        <w:trPr>
          <w:cantSplit/>
          <w:trHeight w:hRule="exact" w:val="331"/>
          <w:jc w:val="center"/>
        </w:trPr>
        <w:tc>
          <w:tcPr>
            <w:tcW w:w="3384" w:type="dxa"/>
            <w:tcMar>
              <w:top w:w="110" w:type="dxa"/>
              <w:left w:w="120" w:type="dxa"/>
              <w:bottom w:w="110" w:type="dxa"/>
              <w:right w:w="120" w:type="dxa"/>
            </w:tcMar>
          </w:tcPr>
          <w:p w14:paraId="791498F4" w14:textId="77777777" w:rsidR="00202DA7" w:rsidRDefault="001B2683" w:rsidP="00FA6C55">
            <w:pPr>
              <w:spacing w:after="0" w:line="240" w:lineRule="auto"/>
            </w:pPr>
            <w:r>
              <w:rPr>
                <w:b/>
                <w:sz w:val="18"/>
              </w:rPr>
              <w:t>Your action</w:t>
            </w:r>
          </w:p>
        </w:tc>
        <w:tc>
          <w:tcPr>
            <w:tcW w:w="6408" w:type="dxa"/>
            <w:tcMar>
              <w:top w:w="110" w:type="dxa"/>
              <w:left w:w="120" w:type="dxa"/>
              <w:bottom w:w="110" w:type="dxa"/>
              <w:right w:w="120" w:type="dxa"/>
            </w:tcMar>
          </w:tcPr>
          <w:p w14:paraId="263CB5E3" w14:textId="366FBCBE" w:rsidR="00202DA7" w:rsidRDefault="009177A9" w:rsidP="00FA6C55">
            <w:pPr>
              <w:spacing w:after="0" w:line="240" w:lineRule="auto"/>
            </w:pPr>
            <w:r>
              <w:rPr>
                <w:sz w:val="18"/>
              </w:rPr>
              <w:t>[Separation / Demotion / Furlough]</w:t>
            </w:r>
          </w:p>
        </w:tc>
      </w:tr>
      <w:tr w:rsidR="00202DA7" w14:paraId="0D670E19" w14:textId="77777777" w:rsidTr="001462DA">
        <w:trPr>
          <w:cantSplit/>
          <w:trHeight w:hRule="exact" w:val="331"/>
          <w:jc w:val="center"/>
        </w:trPr>
        <w:tc>
          <w:tcPr>
            <w:tcW w:w="3384" w:type="dxa"/>
            <w:tcMar>
              <w:top w:w="110" w:type="dxa"/>
              <w:left w:w="120" w:type="dxa"/>
              <w:bottom w:w="110" w:type="dxa"/>
              <w:right w:w="120" w:type="dxa"/>
            </w:tcMar>
            <w:vAlign w:val="center"/>
          </w:tcPr>
          <w:p w14:paraId="516CCFDF" w14:textId="77777777" w:rsidR="00202DA7" w:rsidRDefault="001B2683" w:rsidP="004D2F15">
            <w:pPr>
              <w:spacing w:after="0" w:line="240" w:lineRule="auto"/>
            </w:pPr>
            <w:r>
              <w:rPr>
                <w:b/>
                <w:sz w:val="18"/>
              </w:rPr>
              <w:t>Effective date</w:t>
            </w:r>
          </w:p>
        </w:tc>
        <w:tc>
          <w:tcPr>
            <w:tcW w:w="6408" w:type="dxa"/>
            <w:tcMar>
              <w:top w:w="110" w:type="dxa"/>
              <w:left w:w="120" w:type="dxa"/>
              <w:bottom w:w="110" w:type="dxa"/>
              <w:right w:w="120" w:type="dxa"/>
            </w:tcMar>
            <w:vAlign w:val="center"/>
          </w:tcPr>
          <w:p w14:paraId="566F784D" w14:textId="2D2BCEC7" w:rsidR="00202DA7" w:rsidRDefault="009177A9" w:rsidP="004D2F15">
            <w:pPr>
              <w:spacing w:after="0" w:line="240" w:lineRule="auto"/>
            </w:pPr>
            <w:r>
              <w:rPr>
                <w:sz w:val="18"/>
              </w:rPr>
              <w:t>[Date]</w:t>
            </w:r>
          </w:p>
        </w:tc>
      </w:tr>
    </w:tbl>
    <w:p w14:paraId="3405D98C" w14:textId="52D41762" w:rsidR="00202DA7" w:rsidRPr="00646F73" w:rsidRDefault="00422A21" w:rsidP="002A5F28">
      <w:pPr>
        <w:pStyle w:val="Style1"/>
      </w:pPr>
      <w:r>
        <w:lastRenderedPageBreak/>
        <w:t>Regulations and a</w:t>
      </w:r>
      <w:r w:rsidRPr="00646F73">
        <w:t>ccess to records</w:t>
      </w:r>
    </w:p>
    <w:p w14:paraId="5F7799D0" w14:textId="09913332" w:rsidR="00202DA7" w:rsidRDefault="00A803CD" w:rsidP="002A5F28">
      <w:r>
        <w:t xml:space="preserve">The regulations governing this action are in 5 CFR part 351, available at </w:t>
      </w:r>
      <w:hyperlink r:id="rId11" w:history="1">
        <w:r w:rsidR="00704ADD" w:rsidRPr="00420F5E">
          <w:rPr>
            <w:rStyle w:val="Hyperlink"/>
          </w:rPr>
          <w:t>https://www.ecfr.gov/current/title-5/part-351</w:t>
        </w:r>
      </w:hyperlink>
      <w:r w:rsidR="00704ADD">
        <w:t xml:space="preserve"> [verify link]</w:t>
      </w:r>
      <w:r>
        <w:t xml:space="preserve">. You and your authorized representative may review the completed records used in this action, subject to applicable law. To request access, contact </w:t>
      </w:r>
      <w:r w:rsidR="009177A9">
        <w:t>[Name/Office]</w:t>
      </w:r>
      <w:r>
        <w:t xml:space="preserve"> at </w:t>
      </w:r>
      <w:r w:rsidR="009177A9">
        <w:t>[Email/Phone]</w:t>
      </w:r>
      <w:r>
        <w:t xml:space="preserve">. Records are available at </w:t>
      </w:r>
      <w:r w:rsidR="009177A9">
        <w:t>[Location or Secure Electronic Method]</w:t>
      </w:r>
      <w:r>
        <w:t>.</w:t>
      </w:r>
    </w:p>
    <w:p w14:paraId="0A54A51F" w14:textId="77777777" w:rsidR="00202DA7" w:rsidRPr="00646F73" w:rsidRDefault="001B2683" w:rsidP="002A5F28">
      <w:pPr>
        <w:pStyle w:val="Style1"/>
      </w:pPr>
      <w:r w:rsidRPr="00646F73">
        <w:t>Appeal information</w:t>
      </w:r>
    </w:p>
    <w:p w14:paraId="6C4F4098" w14:textId="1E2E2C34" w:rsidR="00202DA7" w:rsidRDefault="001B2683" w:rsidP="002A5F28">
      <w:r>
        <w:t>You may appeal this action to</w:t>
      </w:r>
      <w:r w:rsidR="00881325">
        <w:t xml:space="preserve"> the Office of Personnel Management</w:t>
      </w:r>
      <w:r>
        <w:t xml:space="preserve"> </w:t>
      </w:r>
      <w:r w:rsidR="00B53A49">
        <w:t>under the provisions in 5 CFR 351 Subpart I</w:t>
      </w:r>
      <w:r>
        <w:t xml:space="preserve">. An appeal must be filed no later than </w:t>
      </w:r>
      <w:r w:rsidR="009177A9">
        <w:t>[insert and verify filing deadline]</w:t>
      </w:r>
      <w:r>
        <w:t xml:space="preserve">. The official e-filing website is </w:t>
      </w:r>
      <w:r w:rsidR="009177A9">
        <w:t>[</w:t>
      </w:r>
      <w:r w:rsidR="00513104">
        <w:t>Insert and verify e-filing website</w:t>
      </w:r>
      <w:r w:rsidR="009177A9">
        <w:t>]</w:t>
      </w:r>
      <w:r>
        <w:t xml:space="preserve">. Additional filing instructions are available at </w:t>
      </w:r>
      <w:r w:rsidR="009177A9">
        <w:t>[insert official source]</w:t>
      </w:r>
      <w:r>
        <w:t>.</w:t>
      </w:r>
    </w:p>
    <w:p w14:paraId="376DF91C" w14:textId="77777777" w:rsidR="00202DA7" w:rsidRPr="00646F73" w:rsidRDefault="001B2683" w:rsidP="002A5F28">
      <w:pPr>
        <w:pStyle w:val="Style1"/>
      </w:pPr>
      <w:r w:rsidRPr="00646F73">
        <w:t>Transition assistance and benefits</w:t>
      </w:r>
    </w:p>
    <w:p w14:paraId="4491DB2F" w14:textId="5ED98A1F" w:rsidR="00405FA4" w:rsidRDefault="00405FA4" w:rsidP="002A5F28">
      <w:r w:rsidRPr="000F596E">
        <w:t xml:space="preserve">You will not be eligible for severance pay </w:t>
      </w:r>
      <w:r w:rsidRPr="000E1D0E">
        <w:t>under 5 U.S.C. 5595 and 5 CFR part 550</w:t>
      </w:r>
      <w:r w:rsidRPr="001E0FB3">
        <w:t xml:space="preserve">, </w:t>
      </w:r>
      <w:r>
        <w:t xml:space="preserve">subpart G, because </w:t>
      </w:r>
      <w:r w:rsidR="009177A9">
        <w:t>[Select the Applicable Reason and Delete the Others]</w:t>
      </w:r>
      <w:r>
        <w:t>:</w:t>
      </w:r>
    </w:p>
    <w:p w14:paraId="2A92715E" w14:textId="77777777" w:rsidR="00405FA4" w:rsidRDefault="00405FA4" w:rsidP="002A5F28">
      <w:r>
        <w:t>[</w:t>
      </w:r>
      <w:r w:rsidRPr="001E0FB3">
        <w:t xml:space="preserve">as of your separation date, you will not have completed at least 12 months of continuous service, as required by 5 CFR 550.704(a)(2) and </w:t>
      </w:r>
      <w:r>
        <w:t xml:space="preserve">described in 5 CFR </w:t>
      </w:r>
      <w:r w:rsidRPr="001E0FB3">
        <w:t>550.705.</w:t>
      </w:r>
      <w:r>
        <w:t>]</w:t>
      </w:r>
    </w:p>
    <w:p w14:paraId="4F13EE13" w14:textId="16F1A636" w:rsidR="00405FA4" w:rsidRDefault="00405FA4" w:rsidP="002A5F28">
      <w:r>
        <w:t xml:space="preserve">[you are serving under a nonqualifying appointment, as defined in 5 CFR 550.703 (5 CFR 550.704(b)(1)). Your appointment is </w:t>
      </w:r>
      <w:r w:rsidR="009177A9">
        <w:t>[Type of Appointment]</w:t>
      </w:r>
      <w:r>
        <w:t>.]</w:t>
      </w:r>
    </w:p>
    <w:p w14:paraId="4AA14151" w14:textId="4C31E917" w:rsidR="00405FA4" w:rsidRDefault="00405FA4" w:rsidP="002A5F28">
      <w:r>
        <w:t xml:space="preserve">[you declined a reasonable offer, as defined in 5 CFR 550.703, of the position of </w:t>
      </w:r>
      <w:r w:rsidR="009177A9">
        <w:t>[Position Title, Series, Grade]</w:t>
      </w:r>
      <w:r>
        <w:t xml:space="preserve"> on </w:t>
      </w:r>
      <w:r w:rsidR="009177A9">
        <w:t>[Date]</w:t>
      </w:r>
      <w:r>
        <w:t xml:space="preserve"> (5 CFR 550.704(b)(2)).]</w:t>
      </w:r>
    </w:p>
    <w:p w14:paraId="2753A847" w14:textId="77777777" w:rsidR="00405FA4" w:rsidRDefault="00405FA4" w:rsidP="002A5F28">
      <w:r>
        <w:t>[you are serving under a qualifying appointment in an agency scheduled by law or Executive order to be terminated within 1 year after the date of your appointment (5 CFR 550.704(b)(3)).]</w:t>
      </w:r>
    </w:p>
    <w:p w14:paraId="4F6B7C31" w14:textId="77777777" w:rsidR="00405FA4" w:rsidRDefault="00405FA4" w:rsidP="002A5F28">
      <w:r>
        <w:t>[you are receiving injury compensation under subchapter I of chapter 81 of title 5, United States Code, that is not being received concurrently with pay (5 CFR 550.704(b)(4)).]</w:t>
      </w:r>
    </w:p>
    <w:p w14:paraId="698839D1" w14:textId="77777777" w:rsidR="00405FA4" w:rsidRDefault="00405FA4" w:rsidP="002A5F28">
      <w:r>
        <w:t>[Drafting note: Do not cite 5 CFR 550.704(b)(5) (eligibility for an immediate annuity) in this template; use the Discontinued Service or Optional Retirement template for those employees. 5 CFR 550.704(b)(6) (Schedule Policy/Career separations for unacceptable performance or misconduct) does not apply to a RIF separation. Confirm the disqualifier with the servicing payroll/benefits office before issuance. Delete this note before issuance.]</w:t>
      </w:r>
    </w:p>
    <w:p w14:paraId="559EE041" w14:textId="17B7A852" w:rsidR="00433A7B" w:rsidRDefault="00433A7B" w:rsidP="002A5F28">
      <w:r w:rsidRPr="00433A7B">
        <w:t>Human Resources has also determined that you are not eligible for an immediate retirement annuity as of the separation date. [If the employee may qualify for a deferred retirement benefit or a refund of retirement contributions, insert individualized information and forms.]</w:t>
      </w:r>
    </w:p>
    <w:p w14:paraId="0E4420AA" w14:textId="7CA694DB" w:rsidR="00AB6F0C" w:rsidRDefault="00D6607A" w:rsidP="002A5F28">
      <w:r w:rsidRPr="00D6607A">
        <w:t xml:space="preserve">The </w:t>
      </w:r>
      <w:hyperlink r:id="rId12" w:history="1">
        <w:r w:rsidR="00840B5C">
          <w:rPr>
            <w:rStyle w:val="Hyperlink"/>
          </w:rPr>
          <w:t>Employee Guide to Pay, Leave, and Other Benefits During a RIF</w:t>
        </w:r>
      </w:hyperlink>
      <w:r w:rsidR="00DD356A">
        <w:t xml:space="preserve"> (https://www.opm.gov/policy-data-oversight/workforce-restructuring/reductions-in-force-rif/) </w:t>
      </w:r>
      <w:r w:rsidRPr="00D6607A">
        <w:t xml:space="preserve"> has general information about leave and benefit entitlements. This resource provides guidance on grade and pay retention, repromotion consideration, severance pay, leave and unemployment compensation. </w:t>
      </w:r>
    </w:p>
    <w:p w14:paraId="7D0B416D" w14:textId="77777777" w:rsidR="008E25F1" w:rsidRDefault="000F596E" w:rsidP="002A5F28">
      <w:r w:rsidRPr="000F596E">
        <w:t xml:space="preserve">(Include information or a link to information about benefits available the (State's Name) Workforce Innovation and Opportunity Act (WIOA) including unemployment insurance.) </w:t>
      </w:r>
    </w:p>
    <w:p w14:paraId="75BE1B8D" w14:textId="66A5C058" w:rsidR="00202DA7" w:rsidRDefault="001B2683" w:rsidP="002A5F28">
      <w:pPr>
        <w:keepNext/>
        <w:spacing w:before="200" w:after="120"/>
      </w:pPr>
      <w:r>
        <w:lastRenderedPageBreak/>
        <w:t>Sincerely,</w:t>
      </w:r>
    </w:p>
    <w:p w14:paraId="1933E9FC" w14:textId="5EBEF9DC" w:rsidR="00202DA7" w:rsidRDefault="009177A9">
      <w:pPr>
        <w:spacing w:after="0" w:line="240" w:lineRule="auto"/>
      </w:pPr>
      <w:r>
        <w:t>[Authorized Official]</w:t>
      </w:r>
    </w:p>
    <w:p w14:paraId="77A42277" w14:textId="3B28AB8B" w:rsidR="00202DA7" w:rsidRDefault="009177A9">
      <w:pPr>
        <w:spacing w:after="0" w:line="240" w:lineRule="auto"/>
      </w:pPr>
      <w:r>
        <w:t>[Title]</w:t>
      </w:r>
    </w:p>
    <w:p w14:paraId="6ECB18BA" w14:textId="4D8FF9EC" w:rsidR="00202DA7" w:rsidRDefault="009177A9">
      <w:pPr>
        <w:spacing w:after="0" w:line="240" w:lineRule="auto"/>
      </w:pPr>
      <w:r>
        <w:t>[Contact Information]</w:t>
      </w:r>
    </w:p>
    <w:p w14:paraId="00808E30" w14:textId="77777777" w:rsidR="00202DA7" w:rsidRPr="00646F73" w:rsidRDefault="001B2683" w:rsidP="000C0FC0">
      <w:pPr>
        <w:spacing w:before="200" w:line="240" w:lineRule="auto"/>
        <w:rPr>
          <w:b/>
          <w:bCs/>
        </w:rPr>
      </w:pPr>
      <w:r w:rsidRPr="00646F73">
        <w:rPr>
          <w:b/>
          <w:bCs/>
        </w:rPr>
        <w:t>Employee acknowledgment of receipt</w:t>
      </w:r>
    </w:p>
    <w:p w14:paraId="5EDB693B" w14:textId="77777777" w:rsidR="00202DA7" w:rsidRDefault="001B2683" w:rsidP="002A5F28">
      <w:pPr>
        <w:spacing w:after="240" w:line="252" w:lineRule="auto"/>
      </w:pPr>
      <w:r>
        <w:rPr>
          <w:sz w:val="21"/>
        </w:rPr>
        <w:t>My signature acknowledges receipt only and does not indicate agreement with the action.</w:t>
      </w:r>
    </w:p>
    <w:p w14:paraId="2260D334" w14:textId="27A78E36" w:rsidR="00202DA7" w:rsidRDefault="001B2683">
      <w:pPr>
        <w:rPr>
          <w:sz w:val="21"/>
        </w:rPr>
      </w:pPr>
      <w:r>
        <w:rPr>
          <w:sz w:val="21"/>
        </w:rPr>
        <w:t xml:space="preserve">Employee signature: </w:t>
      </w:r>
      <w:r w:rsidR="00955D8F">
        <w:rPr>
          <w:sz w:val="21"/>
          <w:u w:val="single"/>
        </w:rPr>
        <w:tab/>
      </w:r>
      <w:r w:rsidR="00955D8F">
        <w:rPr>
          <w:sz w:val="21"/>
          <w:u w:val="single"/>
        </w:rPr>
        <w:tab/>
      </w:r>
      <w:r w:rsidR="00955D8F">
        <w:rPr>
          <w:sz w:val="21"/>
          <w:u w:val="single"/>
        </w:rPr>
        <w:tab/>
      </w:r>
      <w:r w:rsidR="00955D8F">
        <w:rPr>
          <w:sz w:val="21"/>
          <w:u w:val="single"/>
        </w:rPr>
        <w:tab/>
      </w:r>
      <w:r w:rsidR="00955D8F">
        <w:rPr>
          <w:sz w:val="21"/>
          <w:u w:val="single"/>
        </w:rPr>
        <w:tab/>
      </w:r>
      <w:r w:rsidR="00955D8F">
        <w:rPr>
          <w:sz w:val="21"/>
          <w:u w:val="single"/>
        </w:rPr>
        <w:tab/>
      </w:r>
      <w:r>
        <w:rPr>
          <w:sz w:val="21"/>
        </w:rPr>
        <w:t xml:space="preserve">    Date: </w:t>
      </w:r>
      <w:r w:rsidR="00955D8F">
        <w:rPr>
          <w:sz w:val="21"/>
          <w:u w:val="single"/>
        </w:rPr>
        <w:tab/>
      </w:r>
      <w:r w:rsidR="00955D8F">
        <w:rPr>
          <w:sz w:val="21"/>
          <w:u w:val="single"/>
        </w:rPr>
        <w:tab/>
      </w:r>
      <w:r w:rsidR="00955D8F">
        <w:rPr>
          <w:sz w:val="21"/>
          <w:u w:val="single"/>
        </w:rPr>
        <w:tab/>
      </w:r>
      <w:r w:rsidR="00955D8F">
        <w:rPr>
          <w:sz w:val="21"/>
          <w:u w:val="single"/>
        </w:rPr>
        <w:tab/>
      </w:r>
    </w:p>
    <w:p w14:paraId="78B59106" w14:textId="77777777" w:rsidR="00C6031A" w:rsidRDefault="00C6031A">
      <w:pPr>
        <w:sectPr w:rsidR="00C6031A" w:rsidSect="00034616">
          <w:headerReference w:type="even" r:id="rId13"/>
          <w:headerReference w:type="default" r:id="rId14"/>
          <w:footerReference w:type="even" r:id="rId15"/>
          <w:footerReference w:type="default" r:id="rId16"/>
          <w:headerReference w:type="first" r:id="rId17"/>
          <w:footerReference w:type="first" r:id="rId18"/>
          <w:pgSz w:w="12240" w:h="15840"/>
          <w:pgMar w:top="893" w:right="1123" w:bottom="749" w:left="1123" w:header="432" w:footer="403" w:gutter="0"/>
          <w:cols w:space="720"/>
          <w:docGrid w:linePitch="360"/>
        </w:sectPr>
      </w:pPr>
    </w:p>
    <w:p w14:paraId="6C55958E" w14:textId="77777777" w:rsidR="001F2F4E" w:rsidRDefault="001F2F4E" w:rsidP="000C0FC0">
      <w:pPr>
        <w:pStyle w:val="Heading2"/>
      </w:pPr>
      <w:bookmarkStart w:id="2" w:name="_Separation,_Discontinued_Service"/>
      <w:bookmarkStart w:id="3" w:name="_Toc241764913"/>
      <w:bookmarkEnd w:id="2"/>
      <w:r>
        <w:lastRenderedPageBreak/>
        <w:t>Separation - Severance Pay</w:t>
      </w:r>
      <w:bookmarkEnd w:id="3"/>
    </w:p>
    <w:p w14:paraId="58D99B2F" w14:textId="77777777" w:rsidR="00582D8D" w:rsidRDefault="00582D8D" w:rsidP="00582D8D">
      <w:pPr>
        <w:spacing w:before="200" w:after="60"/>
      </w:pPr>
      <w:r>
        <w:rPr>
          <w:b/>
        </w:rPr>
        <w:t>Use this template when</w:t>
      </w:r>
    </w:p>
    <w:p w14:paraId="2F232CCC" w14:textId="197AB7D6" w:rsidR="00582D8D" w:rsidRDefault="00582D8D" w:rsidP="00582D8D">
      <w:r>
        <w:t xml:space="preserve">The employee is a </w:t>
      </w:r>
      <w:r w:rsidR="00912EA8">
        <w:t>non-</w:t>
      </w:r>
      <w:r>
        <w:t>competing employee who will be separated by RIF and is eligible for severance pay.</w:t>
      </w:r>
    </w:p>
    <w:p w14:paraId="2A576318" w14:textId="5A717FAA" w:rsidR="001F2F4E" w:rsidRDefault="009177A9" w:rsidP="001F2F4E">
      <w:pPr>
        <w:spacing w:before="100" w:after="40" w:line="240" w:lineRule="auto"/>
      </w:pPr>
      <w:r>
        <w:rPr>
          <w:b/>
          <w:color w:val="163A5F"/>
          <w:sz w:val="24"/>
        </w:rPr>
        <w:t>[Agency Letterhead]</w:t>
      </w:r>
    </w:p>
    <w:p w14:paraId="758168F5" w14:textId="66BAEE85" w:rsidR="001F2F4E" w:rsidRDefault="009177A9" w:rsidP="00C10A15">
      <w:pPr>
        <w:spacing w:after="120" w:line="240" w:lineRule="auto"/>
      </w:pPr>
      <w:r>
        <w:t>[Date]</w:t>
      </w:r>
    </w:p>
    <w:p w14:paraId="00A465A9" w14:textId="65629ACC" w:rsidR="001F2F4E" w:rsidRDefault="009177A9" w:rsidP="001F2F4E">
      <w:pPr>
        <w:spacing w:after="0" w:line="240" w:lineRule="auto"/>
      </w:pPr>
      <w:r>
        <w:t>[Employee Name]</w:t>
      </w:r>
    </w:p>
    <w:p w14:paraId="3DDCB22D" w14:textId="31C2474B" w:rsidR="001F2F4E" w:rsidRDefault="009177A9" w:rsidP="00C10A15">
      <w:pPr>
        <w:spacing w:after="200" w:line="240" w:lineRule="auto"/>
      </w:pPr>
      <w:r>
        <w:t>[Mailing or Electronic Delivery Address]</w:t>
      </w:r>
    </w:p>
    <w:p w14:paraId="56AC4183" w14:textId="1557C888" w:rsidR="001F2F4E" w:rsidRPr="009177A9" w:rsidRDefault="006020C8" w:rsidP="004D2F15">
      <w:pPr>
        <w:pStyle w:val="Subtitle"/>
        <w:rPr>
          <w:i/>
        </w:rPr>
      </w:pPr>
      <w:r>
        <w:t>Subject</w:t>
      </w:r>
      <w:r w:rsidR="001F2F4E" w:rsidRPr="009177A9">
        <w:t xml:space="preserve">: Specific Notice of </w:t>
      </w:r>
      <w:r w:rsidR="005159B2">
        <w:t>Reduction in Force</w:t>
      </w:r>
      <w:r w:rsidR="001F2F4E" w:rsidRPr="009177A9">
        <w:t xml:space="preserve"> Action </w:t>
      </w:r>
    </w:p>
    <w:p w14:paraId="295A29BD" w14:textId="39CA8FDF" w:rsidR="001F2F4E" w:rsidRDefault="001F2F4E" w:rsidP="001F2F4E">
      <w:r>
        <w:t xml:space="preserve">Dear </w:t>
      </w:r>
      <w:r w:rsidR="009177A9">
        <w:t>[Employee Name]</w:t>
      </w:r>
      <w:r>
        <w:t>:</w:t>
      </w:r>
    </w:p>
    <w:p w14:paraId="030007C3" w14:textId="4168985A" w:rsidR="001F2F4E" w:rsidRDefault="001F2F4E" w:rsidP="009177A9">
      <w:r>
        <w:t xml:space="preserve">This is your specific written notice that </w:t>
      </w:r>
      <w:r w:rsidR="001A4DC6">
        <w:t>you will be separated f</w:t>
      </w:r>
      <w:r>
        <w:t xml:space="preserve">rom your position of </w:t>
      </w:r>
      <w:r w:rsidR="009177A9">
        <w:t>[Position Title, Series, Grade or Pay Level]</w:t>
      </w:r>
      <w:r>
        <w:t xml:space="preserve"> in </w:t>
      </w:r>
      <w:r w:rsidR="009177A9">
        <w:t>[Organization]</w:t>
      </w:r>
      <w:r>
        <w:t xml:space="preserve"> effective </w:t>
      </w:r>
      <w:r w:rsidR="009177A9">
        <w:t>[Date]</w:t>
      </w:r>
      <w:r>
        <w:t xml:space="preserve"> because of </w:t>
      </w:r>
      <w:r w:rsidR="009177A9">
        <w:t>[RIF Reason]</w:t>
      </w:r>
      <w:r>
        <w:t>.</w:t>
      </w:r>
    </w:p>
    <w:p w14:paraId="33367DFC" w14:textId="77777777" w:rsidR="001F2F4E" w:rsidRDefault="001F2F4E" w:rsidP="006A70ED">
      <w:pPr>
        <w:pStyle w:val="Style1"/>
      </w:pPr>
      <w:r w:rsidRPr="008A0E4D">
        <w:t xml:space="preserve">Your status as a non-competing employee. </w:t>
      </w:r>
    </w:p>
    <w:p w14:paraId="4C8C0497" w14:textId="15838AD4" w:rsidR="001F2F4E" w:rsidRDefault="001F2F4E" w:rsidP="001F2F4E">
      <w:r>
        <w:t>You hold a</w:t>
      </w:r>
      <w:r w:rsidR="00392975">
        <w:t>(n)</w:t>
      </w:r>
      <w:r>
        <w:t xml:space="preserve"> [identify appointment: excepted-service temporary/time-limited appointment of 1 year or less; excepted-service trial-period appointment; Schedule C appointment; Schedule G appointment; competitive-service indefinite appointment while serving an initial probationary period; career-conditional appointment while serving an initial probationary period; or competitive-service temporary appointment of 1 year or less under 5 CFR part 316, subpart D]. Under 5 CFR 351.202(d), you are not a competing employee for this reduction in force.</w:t>
      </w:r>
    </w:p>
    <w:p w14:paraId="3298EFBF" w14:textId="77777777" w:rsidR="001F2F4E" w:rsidRDefault="001F2F4E" w:rsidP="006A70ED">
      <w:pPr>
        <w:rPr>
          <w:b/>
          <w:bCs/>
        </w:rPr>
      </w:pPr>
      <w:r>
        <w:t>You were not ranked relative to competing employees on a retention register. The agency therefore did not determine your retention standing under subparts D and E of part 351, apply the order-of-release provisions in subpart F, or provide assignment rights under subpart G. The action must nevertheless be consistent with the terms of your appointment and applicable law.</w:t>
      </w:r>
    </w:p>
    <w:p w14:paraId="30323287" w14:textId="77777777" w:rsidR="001F2F4E" w:rsidRPr="00261BD2" w:rsidRDefault="001F2F4E" w:rsidP="006A70ED">
      <w:pPr>
        <w:pStyle w:val="Style1"/>
      </w:pPr>
      <w:r w:rsidRPr="00261BD2">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384"/>
        <w:gridCol w:w="6408"/>
      </w:tblGrid>
      <w:tr w:rsidR="001F2F4E" w14:paraId="3344932F" w14:textId="77777777" w:rsidTr="00AF356F">
        <w:trPr>
          <w:cantSplit/>
          <w:tblHeader/>
          <w:jc w:val="center"/>
        </w:trPr>
        <w:tc>
          <w:tcPr>
            <w:tcW w:w="3384" w:type="dxa"/>
            <w:shd w:val="clear" w:color="auto" w:fill="163A5F"/>
            <w:tcMar>
              <w:top w:w="115" w:type="dxa"/>
              <w:left w:w="120" w:type="dxa"/>
              <w:bottom w:w="115" w:type="dxa"/>
              <w:right w:w="120" w:type="dxa"/>
            </w:tcMar>
            <w:vAlign w:val="center"/>
          </w:tcPr>
          <w:p w14:paraId="10C92B1B" w14:textId="77777777" w:rsidR="001F2F4E" w:rsidRDefault="001F2F4E" w:rsidP="00AF356F">
            <w:pPr>
              <w:spacing w:after="0" w:line="240" w:lineRule="auto"/>
            </w:pPr>
            <w:r>
              <w:rPr>
                <w:b/>
                <w:color w:val="FFFFFF"/>
                <w:sz w:val="18"/>
              </w:rPr>
              <w:t>Element</w:t>
            </w:r>
          </w:p>
        </w:tc>
        <w:tc>
          <w:tcPr>
            <w:tcW w:w="6408" w:type="dxa"/>
            <w:shd w:val="clear" w:color="auto" w:fill="163A5F"/>
            <w:tcMar>
              <w:top w:w="115" w:type="dxa"/>
              <w:left w:w="120" w:type="dxa"/>
              <w:bottom w:w="115" w:type="dxa"/>
              <w:right w:w="120" w:type="dxa"/>
            </w:tcMar>
            <w:vAlign w:val="center"/>
          </w:tcPr>
          <w:p w14:paraId="108757EB" w14:textId="77777777" w:rsidR="001F2F4E" w:rsidRDefault="001F2F4E" w:rsidP="00AF356F">
            <w:pPr>
              <w:spacing w:after="0" w:line="240" w:lineRule="auto"/>
            </w:pPr>
            <w:r>
              <w:rPr>
                <w:b/>
                <w:color w:val="FFFFFF"/>
                <w:sz w:val="18"/>
              </w:rPr>
              <w:t>Information</w:t>
            </w:r>
          </w:p>
        </w:tc>
      </w:tr>
      <w:tr w:rsidR="001F2F4E" w14:paraId="280024EF" w14:textId="77777777" w:rsidTr="00AF356F">
        <w:trPr>
          <w:cantSplit/>
          <w:jc w:val="center"/>
        </w:trPr>
        <w:tc>
          <w:tcPr>
            <w:tcW w:w="3384" w:type="dxa"/>
            <w:tcMar>
              <w:top w:w="110" w:type="dxa"/>
              <w:left w:w="120" w:type="dxa"/>
              <w:bottom w:w="110" w:type="dxa"/>
              <w:right w:w="120" w:type="dxa"/>
            </w:tcMar>
            <w:vAlign w:val="center"/>
          </w:tcPr>
          <w:p w14:paraId="68CF507B" w14:textId="77777777" w:rsidR="001F2F4E" w:rsidRDefault="001F2F4E" w:rsidP="00AF356F">
            <w:pPr>
              <w:spacing w:after="0" w:line="247" w:lineRule="auto"/>
            </w:pPr>
            <w:r>
              <w:rPr>
                <w:b/>
                <w:sz w:val="18"/>
              </w:rPr>
              <w:t>Competitive area</w:t>
            </w:r>
          </w:p>
        </w:tc>
        <w:tc>
          <w:tcPr>
            <w:tcW w:w="6408" w:type="dxa"/>
            <w:tcMar>
              <w:top w:w="110" w:type="dxa"/>
              <w:left w:w="120" w:type="dxa"/>
              <w:bottom w:w="110" w:type="dxa"/>
              <w:right w:w="120" w:type="dxa"/>
            </w:tcMar>
            <w:vAlign w:val="center"/>
          </w:tcPr>
          <w:p w14:paraId="744F79CA" w14:textId="7BB64534" w:rsidR="001F2F4E" w:rsidRDefault="009177A9" w:rsidP="00AF356F">
            <w:pPr>
              <w:spacing w:after="0" w:line="247" w:lineRule="auto"/>
            </w:pPr>
            <w:r>
              <w:rPr>
                <w:sz w:val="18"/>
              </w:rPr>
              <w:t>[Area Description]</w:t>
            </w:r>
          </w:p>
        </w:tc>
      </w:tr>
      <w:tr w:rsidR="001F2F4E" w14:paraId="40FBD9B6" w14:textId="77777777" w:rsidTr="00AF356F">
        <w:trPr>
          <w:cantSplit/>
          <w:jc w:val="center"/>
        </w:trPr>
        <w:tc>
          <w:tcPr>
            <w:tcW w:w="3384" w:type="dxa"/>
            <w:tcMar>
              <w:top w:w="110" w:type="dxa"/>
              <w:left w:w="120" w:type="dxa"/>
              <w:bottom w:w="110" w:type="dxa"/>
              <w:right w:w="120" w:type="dxa"/>
            </w:tcMar>
            <w:vAlign w:val="center"/>
          </w:tcPr>
          <w:p w14:paraId="2895A3B1" w14:textId="1A87F90C" w:rsidR="001F2F4E" w:rsidRDefault="001F2F4E" w:rsidP="00AF356F">
            <w:pPr>
              <w:spacing w:after="0" w:line="247" w:lineRule="auto"/>
            </w:pPr>
            <w:r>
              <w:rPr>
                <w:b/>
                <w:sz w:val="18"/>
              </w:rPr>
              <w:t xml:space="preserve">Reason for </w:t>
            </w:r>
            <w:r w:rsidR="00A7543A">
              <w:rPr>
                <w:b/>
                <w:sz w:val="18"/>
              </w:rPr>
              <w:t>separation</w:t>
            </w:r>
          </w:p>
        </w:tc>
        <w:tc>
          <w:tcPr>
            <w:tcW w:w="6408" w:type="dxa"/>
            <w:tcMar>
              <w:top w:w="110" w:type="dxa"/>
              <w:left w:w="120" w:type="dxa"/>
              <w:bottom w:w="110" w:type="dxa"/>
              <w:right w:w="120" w:type="dxa"/>
            </w:tcMar>
            <w:vAlign w:val="center"/>
          </w:tcPr>
          <w:p w14:paraId="0FB57FFE" w14:textId="542ABC9B" w:rsidR="001F2F4E" w:rsidRDefault="009177A9" w:rsidP="00AF356F">
            <w:pPr>
              <w:spacing w:after="0" w:line="247" w:lineRule="auto"/>
            </w:pPr>
            <w:r>
              <w:rPr>
                <w:sz w:val="18"/>
              </w:rPr>
              <w:t>[Reorganization / Lack of Work / Shortage of Funds / Other RIF Reason]</w:t>
            </w:r>
          </w:p>
        </w:tc>
      </w:tr>
      <w:tr w:rsidR="001F2F4E" w14:paraId="54FB05B4" w14:textId="77777777" w:rsidTr="00AF356F">
        <w:trPr>
          <w:cantSplit/>
          <w:jc w:val="center"/>
        </w:trPr>
        <w:tc>
          <w:tcPr>
            <w:tcW w:w="3384" w:type="dxa"/>
            <w:tcMar>
              <w:top w:w="110" w:type="dxa"/>
              <w:left w:w="120" w:type="dxa"/>
              <w:bottom w:w="110" w:type="dxa"/>
              <w:right w:w="120" w:type="dxa"/>
            </w:tcMar>
            <w:vAlign w:val="center"/>
          </w:tcPr>
          <w:p w14:paraId="0627D28A" w14:textId="77777777" w:rsidR="001F2F4E" w:rsidRDefault="001F2F4E" w:rsidP="00AF356F">
            <w:pPr>
              <w:spacing w:after="0" w:line="247" w:lineRule="auto"/>
            </w:pPr>
            <w:r>
              <w:rPr>
                <w:b/>
                <w:sz w:val="18"/>
              </w:rPr>
              <w:t>Your action</w:t>
            </w:r>
          </w:p>
        </w:tc>
        <w:tc>
          <w:tcPr>
            <w:tcW w:w="6408" w:type="dxa"/>
            <w:tcMar>
              <w:top w:w="110" w:type="dxa"/>
              <w:left w:w="120" w:type="dxa"/>
              <w:bottom w:w="110" w:type="dxa"/>
              <w:right w:w="120" w:type="dxa"/>
            </w:tcMar>
            <w:vAlign w:val="center"/>
          </w:tcPr>
          <w:p w14:paraId="40C4B25A" w14:textId="18488259" w:rsidR="001F2F4E" w:rsidRDefault="009177A9" w:rsidP="00AF356F">
            <w:pPr>
              <w:spacing w:after="0" w:line="247" w:lineRule="auto"/>
            </w:pPr>
            <w:r>
              <w:rPr>
                <w:sz w:val="18"/>
              </w:rPr>
              <w:t>[Separation / Demotion / Furlough]</w:t>
            </w:r>
          </w:p>
        </w:tc>
      </w:tr>
      <w:tr w:rsidR="001F2F4E" w14:paraId="57FBE444" w14:textId="77777777" w:rsidTr="00AF356F">
        <w:trPr>
          <w:cantSplit/>
          <w:jc w:val="center"/>
        </w:trPr>
        <w:tc>
          <w:tcPr>
            <w:tcW w:w="3384" w:type="dxa"/>
            <w:tcMar>
              <w:top w:w="110" w:type="dxa"/>
              <w:left w:w="120" w:type="dxa"/>
              <w:bottom w:w="110" w:type="dxa"/>
              <w:right w:w="120" w:type="dxa"/>
            </w:tcMar>
            <w:vAlign w:val="center"/>
          </w:tcPr>
          <w:p w14:paraId="3D16B085" w14:textId="77777777" w:rsidR="001F2F4E" w:rsidRDefault="001F2F4E" w:rsidP="00AF356F">
            <w:pPr>
              <w:spacing w:after="0" w:line="247" w:lineRule="auto"/>
            </w:pPr>
            <w:r>
              <w:rPr>
                <w:b/>
                <w:sz w:val="18"/>
              </w:rPr>
              <w:t>Effective date</w:t>
            </w:r>
          </w:p>
        </w:tc>
        <w:tc>
          <w:tcPr>
            <w:tcW w:w="6408" w:type="dxa"/>
            <w:tcMar>
              <w:top w:w="110" w:type="dxa"/>
              <w:left w:w="120" w:type="dxa"/>
              <w:bottom w:w="110" w:type="dxa"/>
              <w:right w:w="120" w:type="dxa"/>
            </w:tcMar>
            <w:vAlign w:val="center"/>
          </w:tcPr>
          <w:p w14:paraId="2A7EA7E6" w14:textId="46EAF344" w:rsidR="001F2F4E" w:rsidRDefault="009177A9" w:rsidP="00AF356F">
            <w:pPr>
              <w:spacing w:after="0" w:line="247" w:lineRule="auto"/>
            </w:pPr>
            <w:r>
              <w:rPr>
                <w:sz w:val="18"/>
              </w:rPr>
              <w:t>[Date]</w:t>
            </w:r>
          </w:p>
        </w:tc>
      </w:tr>
    </w:tbl>
    <w:p w14:paraId="07CE1863" w14:textId="77777777" w:rsidR="001F2F4E" w:rsidRPr="00646F73" w:rsidRDefault="001F2F4E" w:rsidP="006A70ED">
      <w:pPr>
        <w:pStyle w:val="Style1"/>
      </w:pPr>
      <w:r>
        <w:t>Regulations and a</w:t>
      </w:r>
      <w:r w:rsidRPr="00646F73">
        <w:t>ccess to records</w:t>
      </w:r>
    </w:p>
    <w:p w14:paraId="088A305C" w14:textId="351869DA" w:rsidR="001F2F4E" w:rsidRDefault="001F2F4E" w:rsidP="001F2F4E">
      <w:pPr>
        <w:spacing w:after="120"/>
      </w:pPr>
      <w:r>
        <w:t xml:space="preserve">The regulations governing this action are in 5 CFR part 351, available at </w:t>
      </w:r>
      <w:hyperlink r:id="rId19" w:history="1">
        <w:r w:rsidRPr="00420F5E">
          <w:rPr>
            <w:rStyle w:val="Hyperlink"/>
          </w:rPr>
          <w:t>https://www.ecfr.gov/current/title-5/part-351</w:t>
        </w:r>
      </w:hyperlink>
      <w:r>
        <w:t xml:space="preserve"> [verify link]. You and your authorized representative may review the completed records used in this action, subject to applicable law. To request access, contact </w:t>
      </w:r>
      <w:r w:rsidR="009177A9">
        <w:t>[Name/Office]</w:t>
      </w:r>
      <w:r>
        <w:t xml:space="preserve"> at </w:t>
      </w:r>
      <w:r w:rsidR="009177A9">
        <w:t>[Email/Phone]</w:t>
      </w:r>
      <w:r>
        <w:t xml:space="preserve">. Records are available at </w:t>
      </w:r>
      <w:r w:rsidR="009177A9">
        <w:t>[Location or Secure Electronic Method]</w:t>
      </w:r>
      <w:r>
        <w:t>.</w:t>
      </w:r>
    </w:p>
    <w:p w14:paraId="386DFB36" w14:textId="77777777" w:rsidR="001F2F4E" w:rsidRPr="00646F73" w:rsidRDefault="001F2F4E" w:rsidP="006A70ED">
      <w:pPr>
        <w:pStyle w:val="Style1"/>
      </w:pPr>
      <w:r w:rsidRPr="00646F73">
        <w:lastRenderedPageBreak/>
        <w:t>Appeal information</w:t>
      </w:r>
    </w:p>
    <w:p w14:paraId="6E4B0C86" w14:textId="1CCBC4FC" w:rsidR="001F2F4E" w:rsidRDefault="001F2F4E" w:rsidP="001F2F4E">
      <w:pPr>
        <w:spacing w:after="120"/>
      </w:pPr>
      <w:r>
        <w:t xml:space="preserve">You may appeal this action to the Office of Personnel Management under the provisions in 5 CFR 351 Subpart I. An appeal must be filed no later than </w:t>
      </w:r>
      <w:r w:rsidR="009177A9">
        <w:t>[Insert and Verify Filing Deadline]</w:t>
      </w:r>
      <w:r>
        <w:t xml:space="preserve">. The official e-filing website is </w:t>
      </w:r>
      <w:r w:rsidR="009177A9">
        <w:t>[</w:t>
      </w:r>
      <w:r w:rsidR="00513104">
        <w:t>Insert and verify e-filing website</w:t>
      </w:r>
      <w:r w:rsidR="009177A9">
        <w:t>]</w:t>
      </w:r>
      <w:r>
        <w:t xml:space="preserve">. Additional filing instructions are available at </w:t>
      </w:r>
      <w:r w:rsidR="009177A9">
        <w:t>[Insert Official Source]</w:t>
      </w:r>
      <w:r>
        <w:t>.</w:t>
      </w:r>
    </w:p>
    <w:p w14:paraId="502C5C93" w14:textId="77777777" w:rsidR="001F2F4E" w:rsidRPr="00261BD2" w:rsidRDefault="001F2F4E" w:rsidP="006A70ED">
      <w:pPr>
        <w:pStyle w:val="Style1"/>
      </w:pPr>
      <w:r w:rsidRPr="00261BD2">
        <w:t>Transition assistance and benefits</w:t>
      </w:r>
    </w:p>
    <w:p w14:paraId="50E862D2" w14:textId="4157EEA6" w:rsidR="001F2F4E" w:rsidRDefault="001F2F4E" w:rsidP="00EE6C45">
      <w:pPr>
        <w:spacing w:after="100"/>
      </w:pPr>
      <w:r w:rsidRPr="00D80049">
        <w:t xml:space="preserve">You will </w:t>
      </w:r>
      <w:r w:rsidRPr="00EE6C45">
        <w:rPr>
          <w:color w:val="1F2937"/>
        </w:rPr>
        <w:t>be</w:t>
      </w:r>
      <w:r w:rsidRPr="00D80049">
        <w:t xml:space="preserve"> eligible for severance pay.</w:t>
      </w:r>
      <w:r>
        <w:t xml:space="preserve"> </w:t>
      </w:r>
      <w:r w:rsidRPr="00D6607A">
        <w:t xml:space="preserve">The </w:t>
      </w:r>
      <w:hyperlink r:id="rId20" w:history="1">
        <w:r w:rsidR="00840B5C">
          <w:rPr>
            <w:rStyle w:val="Hyperlink"/>
          </w:rPr>
          <w:t>Employee Guide to Pay, Leave, and Other Benefits During a RIF</w:t>
        </w:r>
      </w:hyperlink>
      <w:r>
        <w:t xml:space="preserve"> (https://www.opm.gov/policy-data-oversight/workforce-restructuring/reductions-in-force-rif/) </w:t>
      </w:r>
      <w:r w:rsidRPr="00D6607A">
        <w:t xml:space="preserve">has general information about leave and benefit entitlements. This resource provides guidance on grade and pay retention, repromotion consideration, severance pay, leave and unemployment compensation. </w:t>
      </w:r>
    </w:p>
    <w:p w14:paraId="7E23EFF2" w14:textId="77777777" w:rsidR="001F2F4E" w:rsidRDefault="001F2F4E" w:rsidP="001F2F4E">
      <w:pPr>
        <w:spacing w:before="200" w:after="120"/>
      </w:pPr>
      <w:r w:rsidRPr="000F596E">
        <w:t xml:space="preserve">(Include information or a link to information about benefits available the </w:t>
      </w:r>
      <w:r>
        <w:t>[</w:t>
      </w:r>
      <w:r w:rsidRPr="000F596E">
        <w:t>State's Name</w:t>
      </w:r>
      <w:r>
        <w:t>]</w:t>
      </w:r>
      <w:r w:rsidRPr="000F596E">
        <w:t xml:space="preserve"> Workforce Innovation and Opportunity Act (WIOA) including unemployment insurance.) </w:t>
      </w:r>
    </w:p>
    <w:p w14:paraId="43B91911" w14:textId="77777777" w:rsidR="001F2F4E" w:rsidRDefault="001F2F4E" w:rsidP="001F2F4E">
      <w:pPr>
        <w:spacing w:before="200" w:after="120"/>
      </w:pPr>
      <w:r w:rsidRPr="008C4A85">
        <w:t xml:space="preserve">An estimate of your severance pay fund is included as attachment 1. </w:t>
      </w:r>
      <w:r>
        <w:t>[</w:t>
      </w:r>
      <w:r w:rsidRPr="008C4A85">
        <w:t>Attach a copy of the employee’s severance pay fund estimate using Severance Pay Estimation Worksheets</w:t>
      </w:r>
      <w:r>
        <w:t>]</w:t>
      </w:r>
    </w:p>
    <w:p w14:paraId="2779425E" w14:textId="77777777" w:rsidR="001F2F4E" w:rsidRDefault="001F2F4E" w:rsidP="001F2F4E">
      <w:pPr>
        <w:spacing w:before="200" w:after="120"/>
      </w:pPr>
      <w:r w:rsidRPr="0095113C">
        <w:t>This RIF action does not reflect on your service, performance, or conduct. It is being taken solely for the reason stated.</w:t>
      </w:r>
    </w:p>
    <w:p w14:paraId="71F3C738" w14:textId="77777777" w:rsidR="001F2F4E" w:rsidRDefault="001F2F4E" w:rsidP="001F2F4E">
      <w:pPr>
        <w:spacing w:before="200" w:after="120"/>
      </w:pPr>
      <w:r>
        <w:t>Sincerely,</w:t>
      </w:r>
    </w:p>
    <w:p w14:paraId="302E9C97" w14:textId="7395363D" w:rsidR="001F2F4E" w:rsidRDefault="009177A9" w:rsidP="001F2F4E">
      <w:pPr>
        <w:spacing w:after="0" w:line="240" w:lineRule="auto"/>
      </w:pPr>
      <w:r>
        <w:t>[Authorized Official]</w:t>
      </w:r>
    </w:p>
    <w:p w14:paraId="073A2068" w14:textId="054B82ED" w:rsidR="001F2F4E" w:rsidRDefault="009177A9" w:rsidP="001F2F4E">
      <w:pPr>
        <w:spacing w:after="0" w:line="240" w:lineRule="auto"/>
      </w:pPr>
      <w:r>
        <w:t>[Title]</w:t>
      </w:r>
    </w:p>
    <w:p w14:paraId="5BF9D733" w14:textId="1F3F8C15" w:rsidR="001F2F4E" w:rsidRDefault="009177A9" w:rsidP="001F2F4E">
      <w:pPr>
        <w:spacing w:after="0" w:line="240" w:lineRule="auto"/>
      </w:pPr>
      <w:r>
        <w:t>[Contact Information]</w:t>
      </w:r>
    </w:p>
    <w:p w14:paraId="10DCC015" w14:textId="3B3A3FBF" w:rsidR="00EE6C45" w:rsidRDefault="001F2F4E" w:rsidP="00EE6C45">
      <w:pPr>
        <w:spacing w:before="200" w:after="0" w:line="240" w:lineRule="auto"/>
      </w:pPr>
      <w:r w:rsidRPr="007167DA">
        <w:t xml:space="preserve">Attachments </w:t>
      </w:r>
      <w:r w:rsidR="00EE6C45">
        <w:br/>
      </w:r>
      <w:r w:rsidRPr="007167DA">
        <w:t>1. Severance Pay Fund Estimate (Resource: Severance Pay Estimation Worksheets)</w:t>
      </w:r>
    </w:p>
    <w:p w14:paraId="1ED8D906" w14:textId="77777777" w:rsidR="001F2F4E" w:rsidRPr="00261BD2" w:rsidRDefault="001F2F4E" w:rsidP="006A70ED">
      <w:pPr>
        <w:pStyle w:val="Style1"/>
      </w:pPr>
      <w:r w:rsidRPr="00261BD2">
        <w:t>Employee acknowledgment of receipt</w:t>
      </w:r>
    </w:p>
    <w:p w14:paraId="000A8BA8" w14:textId="77777777" w:rsidR="001F2F4E" w:rsidRDefault="001F2F4E" w:rsidP="001F2F4E">
      <w:pPr>
        <w:spacing w:after="60" w:line="252" w:lineRule="auto"/>
      </w:pPr>
      <w:r>
        <w:rPr>
          <w:sz w:val="21"/>
        </w:rPr>
        <w:t>My signature acknowledges receipt only and does not indicate agreement with the action.</w:t>
      </w:r>
    </w:p>
    <w:p w14:paraId="123086C3" w14:textId="77777777" w:rsidR="00B805BB" w:rsidRDefault="001F2F4E" w:rsidP="006A70ED">
      <w:pPr>
        <w:spacing w:before="240"/>
        <w:rPr>
          <w:sz w:val="21"/>
        </w:rPr>
      </w:pPr>
      <w:r>
        <w:rPr>
          <w:sz w:val="21"/>
        </w:rPr>
        <w:t>Employee signature:</w:t>
      </w:r>
      <w:r w:rsidR="00B805BB">
        <w:rPr>
          <w:sz w:val="21"/>
        </w:rPr>
        <w:t xml:space="preserve"> </w:t>
      </w:r>
      <w:r w:rsidR="00B805BB">
        <w:rPr>
          <w:sz w:val="21"/>
          <w:u w:val="single"/>
        </w:rPr>
        <w:tab/>
      </w:r>
      <w:r w:rsidR="00B805BB">
        <w:rPr>
          <w:sz w:val="21"/>
          <w:u w:val="single"/>
        </w:rPr>
        <w:tab/>
      </w:r>
      <w:r w:rsidR="00B805BB">
        <w:rPr>
          <w:sz w:val="21"/>
          <w:u w:val="single"/>
        </w:rPr>
        <w:tab/>
      </w:r>
      <w:r w:rsidR="00B805BB">
        <w:rPr>
          <w:sz w:val="21"/>
          <w:u w:val="single"/>
        </w:rPr>
        <w:tab/>
      </w:r>
      <w:r w:rsidR="00B805BB">
        <w:rPr>
          <w:sz w:val="21"/>
          <w:u w:val="single"/>
        </w:rPr>
        <w:tab/>
      </w:r>
      <w:r>
        <w:rPr>
          <w:sz w:val="21"/>
        </w:rPr>
        <w:t xml:space="preserve">    Date:</w:t>
      </w:r>
      <w:r w:rsidR="00B805BB">
        <w:rPr>
          <w:sz w:val="21"/>
        </w:rPr>
        <w:t xml:space="preserve"> </w:t>
      </w:r>
      <w:bookmarkStart w:id="4" w:name="_Separation,_Severance_Pay,"/>
      <w:bookmarkStart w:id="5" w:name="_Toc241764914"/>
      <w:bookmarkEnd w:id="4"/>
      <w:r w:rsidR="00B805BB">
        <w:rPr>
          <w:sz w:val="21"/>
        </w:rPr>
        <w:tab/>
      </w:r>
      <w:r w:rsidR="00B805BB" w:rsidRPr="00B805BB">
        <w:rPr>
          <w:sz w:val="21"/>
          <w:u w:val="single"/>
        </w:rPr>
        <w:tab/>
      </w:r>
      <w:r w:rsidR="00B805BB" w:rsidRPr="00B805BB">
        <w:rPr>
          <w:sz w:val="21"/>
          <w:u w:val="single"/>
        </w:rPr>
        <w:tab/>
      </w:r>
      <w:r w:rsidR="00B805BB" w:rsidRPr="00B805BB">
        <w:rPr>
          <w:sz w:val="21"/>
          <w:u w:val="single"/>
        </w:rPr>
        <w:tab/>
      </w:r>
    </w:p>
    <w:p w14:paraId="4637F48C" w14:textId="77777777" w:rsidR="00B805BB" w:rsidRDefault="00B805BB">
      <w:pPr>
        <w:spacing w:after="200" w:line="276" w:lineRule="auto"/>
      </w:pPr>
      <w:r>
        <w:br w:type="page"/>
      </w:r>
    </w:p>
    <w:p w14:paraId="56D3DCE2" w14:textId="6AAE9285" w:rsidR="001F2F4E" w:rsidRDefault="001F2F4E" w:rsidP="00B805BB">
      <w:pPr>
        <w:pStyle w:val="Heading2"/>
      </w:pPr>
      <w:r>
        <w:lastRenderedPageBreak/>
        <w:t xml:space="preserve">Separation - </w:t>
      </w:r>
      <w:r w:rsidRPr="005A1120">
        <w:t>Severance Pay or Annual Leave for Initial Retirement Eligibility</w:t>
      </w:r>
      <w:bookmarkEnd w:id="5"/>
    </w:p>
    <w:p w14:paraId="5D2A5770" w14:textId="77777777" w:rsidR="008256A1" w:rsidRPr="009177CD" w:rsidRDefault="008256A1" w:rsidP="006A70ED">
      <w:pPr>
        <w:pStyle w:val="Style1"/>
        <w:spacing w:after="80"/>
      </w:pPr>
      <w:r>
        <w:t>Use this template when</w:t>
      </w:r>
    </w:p>
    <w:p w14:paraId="3C695355" w14:textId="6B56C918" w:rsidR="008256A1" w:rsidRDefault="008256A1" w:rsidP="006A70ED">
      <w:r>
        <w:t xml:space="preserve">The employee is a </w:t>
      </w:r>
      <w:r w:rsidR="00961886">
        <w:t>non-</w:t>
      </w:r>
      <w:r>
        <w:t>competing employee who will be separated by RIF and whose first retirement eligibility date falls between the RIF effective date and the expiration of accumulated annual leave.</w:t>
      </w:r>
    </w:p>
    <w:p w14:paraId="18CDAE35" w14:textId="3B40EF37" w:rsidR="001F2F4E" w:rsidRDefault="009177A9" w:rsidP="001F2F4E">
      <w:pPr>
        <w:spacing w:before="100" w:after="40" w:line="240" w:lineRule="auto"/>
      </w:pPr>
      <w:r>
        <w:rPr>
          <w:b/>
          <w:color w:val="163A5F"/>
          <w:sz w:val="24"/>
        </w:rPr>
        <w:t>[Agency Letterhead]</w:t>
      </w:r>
    </w:p>
    <w:p w14:paraId="25A0F482" w14:textId="50579919" w:rsidR="001F2F4E" w:rsidRDefault="009177A9" w:rsidP="00FA49B3">
      <w:pPr>
        <w:spacing w:after="120" w:line="240" w:lineRule="auto"/>
      </w:pPr>
      <w:r>
        <w:t>[Date]</w:t>
      </w:r>
    </w:p>
    <w:p w14:paraId="2AD0DD1E" w14:textId="72B1FA65" w:rsidR="001F2F4E" w:rsidRDefault="009177A9" w:rsidP="001F2F4E">
      <w:pPr>
        <w:spacing w:after="0" w:line="240" w:lineRule="auto"/>
      </w:pPr>
      <w:r>
        <w:t>[Employee Name]</w:t>
      </w:r>
    </w:p>
    <w:p w14:paraId="482DC295" w14:textId="77777777" w:rsidR="00EE6C45" w:rsidRDefault="009177A9" w:rsidP="009177CD">
      <w:pPr>
        <w:spacing w:after="120" w:line="240" w:lineRule="auto"/>
      </w:pPr>
      <w:r>
        <w:t>[Mailing or Electronic Delivery Address]</w:t>
      </w:r>
    </w:p>
    <w:p w14:paraId="37E05F01" w14:textId="29966691" w:rsidR="001F2F4E" w:rsidRPr="00EE6C45" w:rsidRDefault="006020C8" w:rsidP="006A70ED">
      <w:pPr>
        <w:pStyle w:val="Subtitle"/>
      </w:pPr>
      <w:r w:rsidRPr="00EE6C45">
        <w:t>Subject</w:t>
      </w:r>
      <w:r w:rsidR="001F2F4E" w:rsidRPr="00EE6C45">
        <w:t xml:space="preserve">: Specific Notice of </w:t>
      </w:r>
      <w:r w:rsidR="005159B2" w:rsidRPr="00EE6C45">
        <w:t>Reduction in Force</w:t>
      </w:r>
      <w:r w:rsidR="001F2F4E" w:rsidRPr="00EE6C45">
        <w:t xml:space="preserve"> Action </w:t>
      </w:r>
    </w:p>
    <w:p w14:paraId="35A9854D" w14:textId="18DCFCDF" w:rsidR="001F2F4E" w:rsidRDefault="001F2F4E" w:rsidP="006A70ED">
      <w:pPr>
        <w:spacing w:after="120"/>
      </w:pPr>
      <w:r>
        <w:t xml:space="preserve">Dear </w:t>
      </w:r>
      <w:r w:rsidR="009177A9">
        <w:t>[Employee Name]</w:t>
      </w:r>
      <w:r>
        <w:t>:</w:t>
      </w:r>
    </w:p>
    <w:p w14:paraId="436BAFF1" w14:textId="1ACE1329" w:rsidR="001F2F4E" w:rsidRDefault="001F2F4E" w:rsidP="006A70ED">
      <w:r>
        <w:t xml:space="preserve">This is your specific written notice that the agency will separate you from your position of </w:t>
      </w:r>
      <w:r w:rsidR="009177A9">
        <w:t>[Position Title, Series, Grade or Pay Level]</w:t>
      </w:r>
      <w:r>
        <w:t xml:space="preserve"> in </w:t>
      </w:r>
      <w:r w:rsidR="009177A9">
        <w:t>[Organization]</w:t>
      </w:r>
      <w:r>
        <w:t xml:space="preserve"> effective </w:t>
      </w:r>
      <w:r w:rsidR="009177A9">
        <w:t>[Date]</w:t>
      </w:r>
      <w:r>
        <w:t xml:space="preserve"> because of </w:t>
      </w:r>
      <w:r w:rsidR="009177A9">
        <w:t>[RIF Reason]</w:t>
      </w:r>
      <w:r>
        <w:t>.</w:t>
      </w:r>
    </w:p>
    <w:p w14:paraId="154989A5" w14:textId="77777777" w:rsidR="001F2F4E" w:rsidRDefault="001F2F4E" w:rsidP="006A70ED">
      <w:pPr>
        <w:pStyle w:val="Style1"/>
      </w:pPr>
      <w:r w:rsidRPr="008A0E4D">
        <w:t xml:space="preserve">Your status as a non-competing employee. </w:t>
      </w:r>
    </w:p>
    <w:p w14:paraId="4132314B" w14:textId="5A6A1B8A" w:rsidR="001F2F4E" w:rsidRDefault="001F2F4E" w:rsidP="002A5F28">
      <w:pPr>
        <w:spacing w:after="120"/>
      </w:pPr>
      <w:r>
        <w:t>You hold a</w:t>
      </w:r>
      <w:r w:rsidR="00392975">
        <w:t>(n)</w:t>
      </w:r>
      <w:r>
        <w:t xml:space="preserve"> [identify appointment: excepted-service temporary/time-limited appointment of 1 year or less; excepted-service trial-period appointment; Schedule C appointment; Schedule G appointment; competitive-service indefinite appointment while serving an initial probationary period; career-conditional appointment while serving an initial probationary period; or competitive-service temporary appointment of 1 year or less under 5 CFR part 316, subpart D]. Under 5 CFR 351.202(d), you are not a competing employee for this reduction in force.</w:t>
      </w:r>
    </w:p>
    <w:p w14:paraId="3D99E67C" w14:textId="77777777" w:rsidR="001F2F4E" w:rsidRDefault="001F2F4E" w:rsidP="006A70ED">
      <w:pPr>
        <w:rPr>
          <w:b/>
          <w:bCs/>
        </w:rPr>
      </w:pPr>
      <w:r>
        <w:t>You were not ranked relative to competing employees on a retention register. The agency therefore did not determine your retention standing under subparts D and E of part 351, apply the order-of-release provisions in subpart F, or provide assignment rights under subpart G. The action must nevertheless be consistent with the terms of your appointment and applicable law.</w:t>
      </w:r>
    </w:p>
    <w:p w14:paraId="542BED86" w14:textId="77777777" w:rsidR="001F2F4E" w:rsidRPr="001E495F" w:rsidRDefault="001F2F4E" w:rsidP="007B2A08">
      <w:pPr>
        <w:pStyle w:val="Style1"/>
        <w:keepNext w:val="0"/>
      </w:pPr>
      <w:r w:rsidRPr="001E495F">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384"/>
        <w:gridCol w:w="6408"/>
      </w:tblGrid>
      <w:tr w:rsidR="001F2F4E" w14:paraId="47974A77" w14:textId="77777777" w:rsidTr="006A70ED">
        <w:trPr>
          <w:cantSplit/>
          <w:trHeight w:hRule="exact" w:val="346"/>
          <w:tblHeader/>
          <w:jc w:val="center"/>
        </w:trPr>
        <w:tc>
          <w:tcPr>
            <w:tcW w:w="3384" w:type="dxa"/>
            <w:shd w:val="clear" w:color="auto" w:fill="163A5F"/>
            <w:tcMar>
              <w:top w:w="115" w:type="dxa"/>
              <w:left w:w="120" w:type="dxa"/>
              <w:bottom w:w="115" w:type="dxa"/>
              <w:right w:w="120" w:type="dxa"/>
            </w:tcMar>
            <w:vAlign w:val="center"/>
          </w:tcPr>
          <w:p w14:paraId="34441CA6" w14:textId="77777777" w:rsidR="001F2F4E" w:rsidRDefault="001F2F4E" w:rsidP="009177CD">
            <w:pPr>
              <w:spacing w:after="0" w:line="240" w:lineRule="auto"/>
            </w:pPr>
            <w:r>
              <w:rPr>
                <w:b/>
                <w:color w:val="FFFFFF"/>
                <w:sz w:val="18"/>
              </w:rPr>
              <w:t>Element</w:t>
            </w:r>
          </w:p>
        </w:tc>
        <w:tc>
          <w:tcPr>
            <w:tcW w:w="6408" w:type="dxa"/>
            <w:shd w:val="clear" w:color="auto" w:fill="163A5F"/>
            <w:tcMar>
              <w:top w:w="115" w:type="dxa"/>
              <w:left w:w="120" w:type="dxa"/>
              <w:bottom w:w="115" w:type="dxa"/>
              <w:right w:w="120" w:type="dxa"/>
            </w:tcMar>
            <w:vAlign w:val="center"/>
          </w:tcPr>
          <w:p w14:paraId="340BE685" w14:textId="77777777" w:rsidR="001F2F4E" w:rsidRDefault="001F2F4E" w:rsidP="009177CD">
            <w:pPr>
              <w:spacing w:after="0" w:line="240" w:lineRule="auto"/>
            </w:pPr>
            <w:r>
              <w:rPr>
                <w:b/>
                <w:color w:val="FFFFFF"/>
                <w:sz w:val="18"/>
              </w:rPr>
              <w:t>Information</w:t>
            </w:r>
          </w:p>
        </w:tc>
      </w:tr>
      <w:tr w:rsidR="001F2F4E" w14:paraId="57E84AC0" w14:textId="77777777" w:rsidTr="006A70ED">
        <w:trPr>
          <w:cantSplit/>
          <w:trHeight w:hRule="exact" w:val="331"/>
          <w:jc w:val="center"/>
        </w:trPr>
        <w:tc>
          <w:tcPr>
            <w:tcW w:w="3384" w:type="dxa"/>
            <w:tcMar>
              <w:top w:w="110" w:type="dxa"/>
              <w:left w:w="120" w:type="dxa"/>
              <w:bottom w:w="110" w:type="dxa"/>
              <w:right w:w="120" w:type="dxa"/>
            </w:tcMar>
            <w:vAlign w:val="center"/>
          </w:tcPr>
          <w:p w14:paraId="1210A262" w14:textId="77777777" w:rsidR="001F2F4E" w:rsidRDefault="001F2F4E" w:rsidP="009177CD">
            <w:pPr>
              <w:spacing w:after="0" w:line="240" w:lineRule="auto"/>
            </w:pPr>
            <w:r>
              <w:rPr>
                <w:b/>
                <w:sz w:val="18"/>
              </w:rPr>
              <w:t>Competitive area</w:t>
            </w:r>
          </w:p>
        </w:tc>
        <w:tc>
          <w:tcPr>
            <w:tcW w:w="6408" w:type="dxa"/>
            <w:tcMar>
              <w:top w:w="110" w:type="dxa"/>
              <w:left w:w="120" w:type="dxa"/>
              <w:bottom w:w="110" w:type="dxa"/>
              <w:right w:w="120" w:type="dxa"/>
            </w:tcMar>
            <w:vAlign w:val="center"/>
          </w:tcPr>
          <w:p w14:paraId="23323357" w14:textId="365A300E" w:rsidR="001F2F4E" w:rsidRDefault="009177A9" w:rsidP="009177CD">
            <w:pPr>
              <w:spacing w:after="0" w:line="240" w:lineRule="auto"/>
            </w:pPr>
            <w:r>
              <w:rPr>
                <w:sz w:val="18"/>
              </w:rPr>
              <w:t>[Area Description]</w:t>
            </w:r>
          </w:p>
        </w:tc>
      </w:tr>
      <w:tr w:rsidR="001F2F4E" w14:paraId="41BDDA0F" w14:textId="77777777" w:rsidTr="006A70ED">
        <w:trPr>
          <w:cantSplit/>
          <w:trHeight w:hRule="exact" w:val="331"/>
          <w:jc w:val="center"/>
        </w:trPr>
        <w:tc>
          <w:tcPr>
            <w:tcW w:w="3384" w:type="dxa"/>
            <w:tcMar>
              <w:top w:w="110" w:type="dxa"/>
              <w:left w:w="120" w:type="dxa"/>
              <w:bottom w:w="110" w:type="dxa"/>
              <w:right w:w="120" w:type="dxa"/>
            </w:tcMar>
            <w:vAlign w:val="center"/>
          </w:tcPr>
          <w:p w14:paraId="05887FCB" w14:textId="4A40B8CE" w:rsidR="001F2F4E" w:rsidRDefault="001F2F4E" w:rsidP="009177CD">
            <w:pPr>
              <w:spacing w:after="0" w:line="240" w:lineRule="auto"/>
            </w:pPr>
            <w:r>
              <w:rPr>
                <w:b/>
                <w:sz w:val="18"/>
              </w:rPr>
              <w:t>Reason for</w:t>
            </w:r>
            <w:r w:rsidR="0001706D">
              <w:rPr>
                <w:b/>
                <w:sz w:val="18"/>
              </w:rPr>
              <w:t xml:space="preserve"> separation</w:t>
            </w:r>
          </w:p>
        </w:tc>
        <w:tc>
          <w:tcPr>
            <w:tcW w:w="6408" w:type="dxa"/>
            <w:tcMar>
              <w:top w:w="110" w:type="dxa"/>
              <w:left w:w="120" w:type="dxa"/>
              <w:bottom w:w="110" w:type="dxa"/>
              <w:right w:w="120" w:type="dxa"/>
            </w:tcMar>
            <w:vAlign w:val="center"/>
          </w:tcPr>
          <w:p w14:paraId="609B52A1" w14:textId="3A372FB1" w:rsidR="001F2F4E" w:rsidRDefault="009177A9" w:rsidP="009177CD">
            <w:pPr>
              <w:spacing w:after="0" w:line="240" w:lineRule="auto"/>
            </w:pPr>
            <w:r>
              <w:rPr>
                <w:sz w:val="18"/>
              </w:rPr>
              <w:t>[Reorganization / Lack of Work / Shortage of Funds / Other RIF Reason]</w:t>
            </w:r>
          </w:p>
        </w:tc>
      </w:tr>
      <w:tr w:rsidR="001F2F4E" w14:paraId="75F2B3A2" w14:textId="77777777" w:rsidTr="006A70ED">
        <w:trPr>
          <w:cantSplit/>
          <w:trHeight w:hRule="exact" w:val="331"/>
          <w:jc w:val="center"/>
        </w:trPr>
        <w:tc>
          <w:tcPr>
            <w:tcW w:w="3384" w:type="dxa"/>
            <w:tcMar>
              <w:top w:w="110" w:type="dxa"/>
              <w:left w:w="120" w:type="dxa"/>
              <w:bottom w:w="110" w:type="dxa"/>
              <w:right w:w="120" w:type="dxa"/>
            </w:tcMar>
            <w:vAlign w:val="center"/>
          </w:tcPr>
          <w:p w14:paraId="73D917FE" w14:textId="77777777" w:rsidR="001F2F4E" w:rsidRDefault="001F2F4E" w:rsidP="009177CD">
            <w:pPr>
              <w:spacing w:after="0" w:line="240" w:lineRule="auto"/>
            </w:pPr>
            <w:r>
              <w:rPr>
                <w:b/>
                <w:sz w:val="18"/>
              </w:rPr>
              <w:t>Your action</w:t>
            </w:r>
          </w:p>
        </w:tc>
        <w:tc>
          <w:tcPr>
            <w:tcW w:w="6408" w:type="dxa"/>
            <w:tcMar>
              <w:top w:w="110" w:type="dxa"/>
              <w:left w:w="120" w:type="dxa"/>
              <w:bottom w:w="110" w:type="dxa"/>
              <w:right w:w="120" w:type="dxa"/>
            </w:tcMar>
            <w:vAlign w:val="center"/>
          </w:tcPr>
          <w:p w14:paraId="6A7A6E9F" w14:textId="6C68799F" w:rsidR="001F2F4E" w:rsidRDefault="009177A9" w:rsidP="009177CD">
            <w:pPr>
              <w:spacing w:after="0" w:line="240" w:lineRule="auto"/>
            </w:pPr>
            <w:r>
              <w:rPr>
                <w:sz w:val="18"/>
              </w:rPr>
              <w:t>[Separation / Demotion / Furlough]</w:t>
            </w:r>
          </w:p>
        </w:tc>
      </w:tr>
      <w:tr w:rsidR="001F2F4E" w14:paraId="0573C914" w14:textId="77777777" w:rsidTr="006A70ED">
        <w:trPr>
          <w:cantSplit/>
          <w:trHeight w:hRule="exact" w:val="331"/>
          <w:jc w:val="center"/>
        </w:trPr>
        <w:tc>
          <w:tcPr>
            <w:tcW w:w="3384" w:type="dxa"/>
            <w:tcMar>
              <w:top w:w="110" w:type="dxa"/>
              <w:left w:w="120" w:type="dxa"/>
              <w:bottom w:w="110" w:type="dxa"/>
              <w:right w:w="120" w:type="dxa"/>
            </w:tcMar>
            <w:vAlign w:val="center"/>
          </w:tcPr>
          <w:p w14:paraId="7AE240F0" w14:textId="77777777" w:rsidR="001F2F4E" w:rsidRDefault="001F2F4E" w:rsidP="009177CD">
            <w:pPr>
              <w:spacing w:after="0" w:line="240" w:lineRule="auto"/>
            </w:pPr>
            <w:r>
              <w:rPr>
                <w:b/>
                <w:sz w:val="18"/>
              </w:rPr>
              <w:t>Effective date</w:t>
            </w:r>
          </w:p>
        </w:tc>
        <w:tc>
          <w:tcPr>
            <w:tcW w:w="6408" w:type="dxa"/>
            <w:tcMar>
              <w:top w:w="110" w:type="dxa"/>
              <w:left w:w="120" w:type="dxa"/>
              <w:bottom w:w="110" w:type="dxa"/>
              <w:right w:w="120" w:type="dxa"/>
            </w:tcMar>
            <w:vAlign w:val="center"/>
          </w:tcPr>
          <w:p w14:paraId="54E23764" w14:textId="2BE74C9F" w:rsidR="001F2F4E" w:rsidRDefault="009177A9" w:rsidP="009177CD">
            <w:pPr>
              <w:spacing w:after="0" w:line="240" w:lineRule="auto"/>
            </w:pPr>
            <w:r>
              <w:rPr>
                <w:sz w:val="18"/>
              </w:rPr>
              <w:t>[Date]</w:t>
            </w:r>
          </w:p>
        </w:tc>
      </w:tr>
    </w:tbl>
    <w:p w14:paraId="7F90DA71" w14:textId="77777777" w:rsidR="001F2F4E" w:rsidRPr="00646F73" w:rsidRDefault="001F2F4E" w:rsidP="006A70ED">
      <w:pPr>
        <w:pStyle w:val="Style1"/>
      </w:pPr>
      <w:r w:rsidRPr="00EE6C45">
        <w:t>Regulations</w:t>
      </w:r>
      <w:r>
        <w:t xml:space="preserve"> and </w:t>
      </w:r>
      <w:r w:rsidRPr="00EE6C45">
        <w:t>access</w:t>
      </w:r>
      <w:r w:rsidRPr="00646F73">
        <w:t xml:space="preserve"> to records</w:t>
      </w:r>
    </w:p>
    <w:p w14:paraId="7319138A" w14:textId="484CF538" w:rsidR="001F2F4E" w:rsidRDefault="001F2F4E" w:rsidP="009177CD">
      <w:pPr>
        <w:spacing w:after="0"/>
      </w:pPr>
      <w:r>
        <w:t xml:space="preserve">The regulations governing this action are in 5 CFR part 351, available at </w:t>
      </w:r>
      <w:hyperlink r:id="rId21" w:history="1">
        <w:r w:rsidRPr="00420F5E">
          <w:rPr>
            <w:rStyle w:val="Hyperlink"/>
          </w:rPr>
          <w:t>https://www.ecfr.gov/current/title-5/part-351</w:t>
        </w:r>
      </w:hyperlink>
      <w:r>
        <w:t xml:space="preserve"> [verify link]. You and your authorized representative may review the completed records used in this action, subject to applicable law. To request access, contact </w:t>
      </w:r>
      <w:r w:rsidR="009177A9">
        <w:t>[Name/Office]</w:t>
      </w:r>
      <w:r>
        <w:t xml:space="preserve"> at </w:t>
      </w:r>
      <w:r w:rsidR="009177A9">
        <w:t>[Email/Phone]</w:t>
      </w:r>
      <w:r>
        <w:t xml:space="preserve">. Records are available at </w:t>
      </w:r>
      <w:r w:rsidR="009177A9">
        <w:t>[Location or Secure Electronic Method]</w:t>
      </w:r>
      <w:r>
        <w:t>.</w:t>
      </w:r>
    </w:p>
    <w:p w14:paraId="240F83F4" w14:textId="77777777" w:rsidR="001F2F4E" w:rsidRPr="00646F73" w:rsidRDefault="001F2F4E" w:rsidP="009177CD">
      <w:pPr>
        <w:pStyle w:val="Style1"/>
      </w:pPr>
      <w:r w:rsidRPr="00646F73">
        <w:lastRenderedPageBreak/>
        <w:t>Appeal information</w:t>
      </w:r>
    </w:p>
    <w:p w14:paraId="0245F3FF" w14:textId="6F85AF6D" w:rsidR="001F2F4E" w:rsidRDefault="001F2F4E" w:rsidP="004D2F15">
      <w:r>
        <w:t>You may appeal this action to the Office of Personnel Management under the provisions in 5 CFR 351 Subpart</w:t>
      </w:r>
      <w:r w:rsidR="002A5F28">
        <w:t> </w:t>
      </w:r>
      <w:r>
        <w:t xml:space="preserve">I. An appeal must be filed no later than </w:t>
      </w:r>
      <w:r w:rsidR="009177A9">
        <w:t>[Insert and Verify Filing Deadline]</w:t>
      </w:r>
      <w:r>
        <w:t xml:space="preserve">. The official e-filing website is </w:t>
      </w:r>
      <w:r w:rsidR="009177A9">
        <w:t>[</w:t>
      </w:r>
      <w:r w:rsidR="00513104">
        <w:t>Insert and verify e-filing website</w:t>
      </w:r>
      <w:r w:rsidR="009177A9">
        <w:t>]</w:t>
      </w:r>
      <w:r>
        <w:t xml:space="preserve">. Additional filing instructions are available at </w:t>
      </w:r>
      <w:r w:rsidR="009177A9">
        <w:t>[Insert Official Source]</w:t>
      </w:r>
      <w:r>
        <w:t>.</w:t>
      </w:r>
    </w:p>
    <w:p w14:paraId="50AE34A2" w14:textId="77777777" w:rsidR="001F2F4E" w:rsidRPr="001E495F" w:rsidRDefault="001F2F4E" w:rsidP="009177CD">
      <w:pPr>
        <w:pStyle w:val="Style1"/>
      </w:pPr>
      <w:r w:rsidRPr="001E495F">
        <w:t xml:space="preserve">Transition assistance and </w:t>
      </w:r>
      <w:r w:rsidRPr="00C46CB2">
        <w:rPr>
          <w:color w:val="1F2937"/>
        </w:rPr>
        <w:t>benefits</w:t>
      </w:r>
    </w:p>
    <w:p w14:paraId="46261122" w14:textId="77777777" w:rsidR="001F2F4E" w:rsidRDefault="001F2F4E" w:rsidP="009177CD">
      <w:r w:rsidRPr="00E35F08">
        <w:t xml:space="preserve">Because your </w:t>
      </w:r>
      <w:r w:rsidRPr="00C46CB2">
        <w:rPr>
          <w:color w:val="1F2937"/>
        </w:rPr>
        <w:t>first</w:t>
      </w:r>
      <w:r w:rsidRPr="00E35F08">
        <w:t xml:space="preserve"> eligibility date to retire will occur between the RIF effective date and the expiration of your accumulated annual leave balance, you will be eligible for one of the following separation benefits</w:t>
      </w:r>
      <w:r>
        <w:t xml:space="preserve"> Severance pay or discontinued service retirement</w:t>
      </w:r>
    </w:p>
    <w:p w14:paraId="3D6C0D82" w14:textId="77777777" w:rsidR="001F2F4E" w:rsidRPr="009177A9" w:rsidRDefault="001F2F4E" w:rsidP="009177CD">
      <w:r w:rsidRPr="009177A9">
        <w:rPr>
          <w:iCs/>
        </w:rPr>
        <w:t>Severance pay:</w:t>
      </w:r>
      <w:r w:rsidRPr="009177A9">
        <w:t xml:space="preserve"> If you resign before, or are separated on the RIF effective date, you will be eligible for severance pay. An estimate of your severance pay fund is included as attachment 1. (Attach a copy of the employee’s severance pay fund estimate using </w:t>
      </w:r>
      <w:hyperlink r:id="rId22" w:anchor="url=Severance%20Pay%20Estimation%20Worksheets" w:history="1">
        <w:r w:rsidRPr="009177A9">
          <w:rPr>
            <w:rStyle w:val="Hyperlink"/>
          </w:rPr>
          <w:t>Severance Pay Estimation Worksheets</w:t>
        </w:r>
      </w:hyperlink>
      <w:r w:rsidRPr="009177A9">
        <w:t>)</w:t>
      </w:r>
    </w:p>
    <w:p w14:paraId="754F0AFE" w14:textId="77777777" w:rsidR="001F2F4E" w:rsidRPr="009177A9" w:rsidRDefault="001F2F4E" w:rsidP="009177CD">
      <w:r w:rsidRPr="009177A9">
        <w:rPr>
          <w:iCs/>
        </w:rPr>
        <w:t>Discontinued Service Retirement:</w:t>
      </w:r>
      <w:r w:rsidRPr="009177A9">
        <w:t xml:space="preserve"> You may elect to take annual leave from [Month, Day, Year], the date you would otherwise be separated by RIF, through [Month, Day, Year], your first retirement eligibility date. </w:t>
      </w:r>
    </w:p>
    <w:p w14:paraId="74659926" w14:textId="77777777" w:rsidR="001F2F4E" w:rsidRDefault="001F2F4E" w:rsidP="002A5F28">
      <w:pPr>
        <w:spacing w:after="120"/>
      </w:pPr>
      <w:r w:rsidRPr="003A4D9C">
        <w:t>Your personnel records as of</w:t>
      </w:r>
      <w:r w:rsidRPr="009B2D6B">
        <w:t xml:space="preserve"> [Month, Day, Year] </w:t>
      </w:r>
      <w:r w:rsidRPr="003A4D9C">
        <w:t>indicate you have enough annual leave to be eligible for this option. You will lose eligibility if your accumulated annual leave falls below the amount needed to cover the period specified above.</w:t>
      </w:r>
      <w:r w:rsidRPr="003A0D9B">
        <w:rPr>
          <w:b/>
          <w:bCs/>
        </w:rPr>
        <w:t xml:space="preserve"> Once you become eligible for an immediate annuity, you will no longer be eligible for severance pay</w:t>
      </w:r>
      <w:r w:rsidRPr="003A4D9C">
        <w:t xml:space="preserve">. Attachment 2 has additional information and an election form. To discuss this eligibility, please contact </w:t>
      </w:r>
      <w:r>
        <w:t>[</w:t>
      </w:r>
      <w:r w:rsidRPr="003A4D9C">
        <w:t>HR representative's name</w:t>
      </w:r>
      <w:r>
        <w:t>]</w:t>
      </w:r>
      <w:r w:rsidRPr="003A4D9C">
        <w:t xml:space="preserve"> on </w:t>
      </w:r>
      <w:r>
        <w:t>[</w:t>
      </w:r>
      <w:r w:rsidRPr="003A4D9C">
        <w:t>phone or email</w:t>
      </w:r>
      <w:r>
        <w:t>]</w:t>
      </w:r>
      <w:r w:rsidRPr="003A4D9C">
        <w:t xml:space="preserve">. </w:t>
      </w:r>
    </w:p>
    <w:p w14:paraId="78B12FC7" w14:textId="77777777" w:rsidR="001F2F4E" w:rsidRDefault="001F2F4E" w:rsidP="00904C7E">
      <w:pPr>
        <w:pStyle w:val="ListParagraph"/>
      </w:pPr>
      <w:r w:rsidRPr="003A4D9C">
        <w:t xml:space="preserve">To elect this option, submit your completed election form to </w:t>
      </w:r>
      <w:r>
        <w:t>[</w:t>
      </w:r>
      <w:r w:rsidRPr="003A4D9C">
        <w:t>HR representative's name</w:t>
      </w:r>
      <w:r>
        <w:t>]</w:t>
      </w:r>
      <w:r w:rsidRPr="003A4D9C">
        <w:t xml:space="preserve">. </w:t>
      </w:r>
    </w:p>
    <w:p w14:paraId="4082D191" w14:textId="77777777" w:rsidR="001F2F4E" w:rsidRPr="00E35F08" w:rsidRDefault="001F2F4E" w:rsidP="00904C7E">
      <w:pPr>
        <w:pStyle w:val="ListParagraph"/>
        <w:spacing w:after="100"/>
      </w:pPr>
      <w:r w:rsidRPr="003A4D9C">
        <w:t xml:space="preserve">If you do not submit a completed election form by </w:t>
      </w:r>
      <w:r>
        <w:t>[</w:t>
      </w:r>
      <w:r w:rsidRPr="003A4D9C">
        <w:t>Month, Day, Year</w:t>
      </w:r>
      <w:r>
        <w:t>]</w:t>
      </w:r>
      <w:r w:rsidRPr="003A4D9C">
        <w:t xml:space="preserve">, you will be separated effective </w:t>
      </w:r>
      <w:r>
        <w:t>[</w:t>
      </w:r>
      <w:r w:rsidRPr="003A4D9C">
        <w:t>Month, Day, Year</w:t>
      </w:r>
      <w:r>
        <w:t>]</w:t>
      </w:r>
      <w:r w:rsidRPr="003A4D9C">
        <w:t xml:space="preserve"> and severance pay will apply</w:t>
      </w:r>
    </w:p>
    <w:p w14:paraId="75AE6D48" w14:textId="109B2011" w:rsidR="001F2F4E" w:rsidRDefault="001F2F4E" w:rsidP="004D2F15">
      <w:pPr>
        <w:spacing w:before="160"/>
      </w:pPr>
      <w:r w:rsidRPr="00D6607A">
        <w:t xml:space="preserve">The </w:t>
      </w:r>
      <w:hyperlink r:id="rId23" w:history="1">
        <w:r w:rsidR="00840B5C">
          <w:rPr>
            <w:rStyle w:val="Hyperlink"/>
          </w:rPr>
          <w:t>Employee Guide to Pay, Leave, and Other Benefits During a RIF</w:t>
        </w:r>
      </w:hyperlink>
      <w:r>
        <w:t xml:space="preserve"> (https://www.opm.gov/policy-data-oversight/workforce-restructuring/reductions-in-force-rif/)</w:t>
      </w:r>
      <w:r w:rsidRPr="00D6607A">
        <w:t xml:space="preserve"> has general information about leave and benefit entitlements. This resource provides guidance on grade and pay retention, repromotion consideration, severance pay, leave and unemployment compensation. </w:t>
      </w:r>
    </w:p>
    <w:p w14:paraId="3FA3598B" w14:textId="77777777" w:rsidR="001F2F4E" w:rsidRDefault="001F2F4E" w:rsidP="002A5F28">
      <w:r w:rsidRPr="000F596E">
        <w:t xml:space="preserve">(Include information or a link to information about benefits available the </w:t>
      </w:r>
      <w:r>
        <w:t>[</w:t>
      </w:r>
      <w:r w:rsidRPr="000F596E">
        <w:t>State's Name</w:t>
      </w:r>
      <w:r>
        <w:t>]</w:t>
      </w:r>
      <w:r w:rsidRPr="000F596E">
        <w:t xml:space="preserve"> Workforce Innovation and Opportunity Act (WIOA) including unemployment insurance.) </w:t>
      </w:r>
    </w:p>
    <w:p w14:paraId="0F893A0C" w14:textId="242B6EA4" w:rsidR="001F2F4E" w:rsidRDefault="001F2F4E" w:rsidP="002A5F28">
      <w:r w:rsidRPr="00521335">
        <w:t xml:space="preserve">If you resign on or before the RIF effective date of </w:t>
      </w:r>
      <w:r>
        <w:t>[</w:t>
      </w:r>
      <w:r w:rsidRPr="00521335">
        <w:t>Month, Day, Year</w:t>
      </w:r>
      <w:r>
        <w:t>]</w:t>
      </w:r>
      <w:r w:rsidRPr="00521335">
        <w:t xml:space="preserve">, your separation will be considered involuntary for retirement purposes. Please be advised that you may affect your eligibility for Federal reemployment/placement assistance programs and/or your appeal rights if you resign. You are strongly encouraged to contact the </w:t>
      </w:r>
      <w:r w:rsidR="00235DCC" w:rsidRPr="009B2D6B">
        <w:t>Human Resources Office (</w:t>
      </w:r>
      <w:proofErr w:type="spellStart"/>
      <w:r w:rsidR="00235DCC" w:rsidRPr="009B2D6B">
        <w:t>HRO</w:t>
      </w:r>
      <w:proofErr w:type="spellEnd"/>
      <w:r w:rsidR="00235DCC" w:rsidRPr="009B2D6B">
        <w:t>)</w:t>
      </w:r>
      <w:r w:rsidRPr="00521335">
        <w:t xml:space="preserve"> for information if you are considering resigning during this specific notice period. This action is being taken under the civil service RIF regulations and procedures. The </w:t>
      </w:r>
      <w:proofErr w:type="spellStart"/>
      <w:r w:rsidRPr="00521335">
        <w:t>HRO</w:t>
      </w:r>
      <w:proofErr w:type="spellEnd"/>
      <w:r w:rsidRPr="00521335">
        <w:t xml:space="preserve"> maintains the retention registers, RIF regulations, and records affecting your action. You may make an appointment to review this material by calling the (HR representative's name) on (phone number or email). </w:t>
      </w:r>
    </w:p>
    <w:p w14:paraId="1E8486D3" w14:textId="77777777" w:rsidR="001F2F4E" w:rsidRDefault="001F2F4E" w:rsidP="004D2F15">
      <w:r w:rsidRPr="0095113C">
        <w:t>This RIF action does not reflect on your service, performance, or conduct. It is being taken solely for the reason stated.</w:t>
      </w:r>
    </w:p>
    <w:p w14:paraId="5D35036C" w14:textId="77777777" w:rsidR="001F2F4E" w:rsidRDefault="001F2F4E" w:rsidP="002A5F28">
      <w:pPr>
        <w:keepNext/>
        <w:spacing w:before="200" w:after="120"/>
      </w:pPr>
      <w:r>
        <w:lastRenderedPageBreak/>
        <w:t>Sincerely,</w:t>
      </w:r>
    </w:p>
    <w:p w14:paraId="55D13DF8" w14:textId="6BC2FB4A" w:rsidR="001F2F4E" w:rsidRDefault="009177A9" w:rsidP="002A5F28">
      <w:pPr>
        <w:keepNext/>
        <w:spacing w:after="0" w:line="240" w:lineRule="auto"/>
      </w:pPr>
      <w:r>
        <w:t>[Authorized Official]</w:t>
      </w:r>
    </w:p>
    <w:p w14:paraId="574336F9" w14:textId="08420F85" w:rsidR="001F2F4E" w:rsidRDefault="009177A9" w:rsidP="001F2F4E">
      <w:pPr>
        <w:spacing w:after="0" w:line="240" w:lineRule="auto"/>
      </w:pPr>
      <w:r>
        <w:t>[Title]</w:t>
      </w:r>
    </w:p>
    <w:p w14:paraId="48A0CD2B" w14:textId="30EAC2C0" w:rsidR="001F2F4E" w:rsidRDefault="009177A9" w:rsidP="002A5F28">
      <w:r>
        <w:t>[Contact Information]</w:t>
      </w:r>
    </w:p>
    <w:p w14:paraId="7C86CF6F" w14:textId="77777777" w:rsidR="001F2F4E" w:rsidRDefault="001F2F4E" w:rsidP="001F2F4E">
      <w:pPr>
        <w:spacing w:after="0" w:line="240" w:lineRule="auto"/>
      </w:pPr>
      <w:r w:rsidRPr="007167DA">
        <w:t xml:space="preserve">Attachments </w:t>
      </w:r>
    </w:p>
    <w:p w14:paraId="5AD0E243" w14:textId="77777777" w:rsidR="001F2F4E" w:rsidRDefault="001F2F4E" w:rsidP="00904C7E">
      <w:pPr>
        <w:pStyle w:val="ListParagraph"/>
        <w:numPr>
          <w:ilvl w:val="0"/>
          <w:numId w:val="12"/>
        </w:numPr>
      </w:pPr>
      <w:r w:rsidRPr="007167DA">
        <w:t>Severance Pay Fund Estimate (Resource: Severance Pay Estimation Worksheets)</w:t>
      </w:r>
    </w:p>
    <w:p w14:paraId="1A8517CF" w14:textId="3885FA6B" w:rsidR="001F2F4E" w:rsidRDefault="001F2F4E" w:rsidP="00904C7E">
      <w:pPr>
        <w:pStyle w:val="ListParagraph"/>
        <w:numPr>
          <w:ilvl w:val="0"/>
          <w:numId w:val="12"/>
        </w:numPr>
      </w:pPr>
      <w:r w:rsidRPr="00D16C58">
        <w:t>Annual Leave for First Retirement Eligibility Information and Election Form</w:t>
      </w:r>
    </w:p>
    <w:p w14:paraId="7EEF1026" w14:textId="77777777" w:rsidR="001F2F4E" w:rsidRPr="001E495F" w:rsidRDefault="001F2F4E" w:rsidP="009177CD">
      <w:pPr>
        <w:pStyle w:val="Style1"/>
      </w:pPr>
      <w:r w:rsidRPr="001E495F">
        <w:t xml:space="preserve">Employee </w:t>
      </w:r>
      <w:r w:rsidRPr="00904C7E">
        <w:rPr>
          <w:color w:val="1F2937"/>
        </w:rPr>
        <w:t>acknowledgment</w:t>
      </w:r>
      <w:r w:rsidRPr="001E495F">
        <w:t xml:space="preserve"> of receipt</w:t>
      </w:r>
    </w:p>
    <w:p w14:paraId="344B8B99" w14:textId="77777777" w:rsidR="001F2F4E" w:rsidRDefault="001F2F4E" w:rsidP="002A5F28">
      <w:pPr>
        <w:spacing w:after="240" w:line="252" w:lineRule="auto"/>
      </w:pPr>
      <w:r>
        <w:rPr>
          <w:sz w:val="21"/>
        </w:rPr>
        <w:t>My signature acknowledges receipt only and does not indicate agreement with the action.</w:t>
      </w:r>
    </w:p>
    <w:p w14:paraId="45F7E736" w14:textId="0CD6A368" w:rsidR="00F4046C" w:rsidRPr="00BC408F" w:rsidRDefault="001F2F4E" w:rsidP="001F2F4E">
      <w:pPr>
        <w:rPr>
          <w:sz w:val="21"/>
          <w:u w:val="single"/>
        </w:rPr>
        <w:sectPr w:rsidR="00F4046C" w:rsidRPr="00BC408F" w:rsidSect="00C10A15">
          <w:headerReference w:type="default" r:id="rId24"/>
          <w:footerReference w:type="default" r:id="rId25"/>
          <w:pgSz w:w="12240" w:h="15840"/>
          <w:pgMar w:top="893" w:right="1123" w:bottom="749" w:left="1123" w:header="432" w:footer="403" w:gutter="0"/>
          <w:cols w:space="720"/>
          <w:docGrid w:linePitch="360"/>
        </w:sectPr>
      </w:pPr>
      <w:r>
        <w:rPr>
          <w:sz w:val="21"/>
        </w:rPr>
        <w:t>Employee signature:</w:t>
      </w:r>
      <w:r w:rsidR="00BC408F">
        <w:rPr>
          <w:sz w:val="21"/>
        </w:rPr>
        <w:t xml:space="preserve"> </w:t>
      </w:r>
      <w:r w:rsidR="00BC408F">
        <w:rPr>
          <w:sz w:val="21"/>
          <w:u w:val="single"/>
        </w:rPr>
        <w:tab/>
      </w:r>
      <w:r w:rsidR="00BC408F">
        <w:rPr>
          <w:sz w:val="21"/>
          <w:u w:val="single"/>
        </w:rPr>
        <w:tab/>
      </w:r>
      <w:r w:rsidR="00BC408F">
        <w:rPr>
          <w:sz w:val="21"/>
          <w:u w:val="single"/>
        </w:rPr>
        <w:tab/>
      </w:r>
      <w:r w:rsidR="00BC408F">
        <w:rPr>
          <w:sz w:val="21"/>
          <w:u w:val="single"/>
        </w:rPr>
        <w:tab/>
      </w:r>
      <w:r w:rsidR="00BC408F">
        <w:rPr>
          <w:sz w:val="21"/>
          <w:u w:val="single"/>
        </w:rPr>
        <w:tab/>
      </w:r>
      <w:r>
        <w:rPr>
          <w:sz w:val="21"/>
        </w:rPr>
        <w:t xml:space="preserve">    Date: </w:t>
      </w:r>
      <w:r w:rsidR="00BC408F">
        <w:rPr>
          <w:sz w:val="21"/>
          <w:u w:val="single"/>
        </w:rPr>
        <w:tab/>
      </w:r>
      <w:r w:rsidR="00BC408F">
        <w:rPr>
          <w:sz w:val="21"/>
          <w:u w:val="single"/>
        </w:rPr>
        <w:tab/>
      </w:r>
      <w:r w:rsidR="00BC408F">
        <w:rPr>
          <w:sz w:val="21"/>
          <w:u w:val="single"/>
        </w:rPr>
        <w:tab/>
      </w:r>
      <w:r w:rsidR="00BC408F">
        <w:rPr>
          <w:sz w:val="21"/>
          <w:u w:val="single"/>
        </w:rPr>
        <w:tab/>
      </w:r>
    </w:p>
    <w:p w14:paraId="68899AB9" w14:textId="1D921139" w:rsidR="00C6031A" w:rsidRDefault="00C6031A" w:rsidP="00BC408F">
      <w:pPr>
        <w:pStyle w:val="Heading2"/>
      </w:pPr>
      <w:bookmarkStart w:id="6" w:name="_Toc241764915"/>
      <w:r>
        <w:lastRenderedPageBreak/>
        <w:t>Separation</w:t>
      </w:r>
      <w:r w:rsidR="009313A1">
        <w:t xml:space="preserve"> </w:t>
      </w:r>
      <w:r w:rsidR="00F26925">
        <w:t xml:space="preserve">- </w:t>
      </w:r>
      <w:r w:rsidR="009F515D">
        <w:t>Discontinue</w:t>
      </w:r>
      <w:r w:rsidR="00AF690C">
        <w:t>d</w:t>
      </w:r>
      <w:r w:rsidR="009F515D">
        <w:t xml:space="preserve"> Service or Optional Retirement</w:t>
      </w:r>
      <w:bookmarkEnd w:id="6"/>
    </w:p>
    <w:p w14:paraId="5DB47A3F" w14:textId="77777777" w:rsidR="009A42A2" w:rsidRDefault="009A42A2" w:rsidP="004D2F15">
      <w:pPr>
        <w:pStyle w:val="Style1"/>
      </w:pPr>
      <w:r>
        <w:t>Use this template when</w:t>
      </w:r>
    </w:p>
    <w:p w14:paraId="6FC298C0" w14:textId="75270A7B" w:rsidR="009A42A2" w:rsidRDefault="009A42A2" w:rsidP="004D2F15">
      <w:r>
        <w:t xml:space="preserve">The employee is a </w:t>
      </w:r>
      <w:r w:rsidR="00C21DF3">
        <w:t>non-</w:t>
      </w:r>
      <w:r>
        <w:t>competing employee who will be separated by RIF and is eligible for an immediate annuity through discontinued service retirement or optional retirement.</w:t>
      </w:r>
    </w:p>
    <w:p w14:paraId="02019BAE" w14:textId="59389CC6" w:rsidR="00C6031A" w:rsidRDefault="009177A9" w:rsidP="00C6031A">
      <w:pPr>
        <w:spacing w:before="100" w:after="40" w:line="240" w:lineRule="auto"/>
      </w:pPr>
      <w:r>
        <w:rPr>
          <w:b/>
          <w:color w:val="163A5F"/>
          <w:sz w:val="24"/>
        </w:rPr>
        <w:t>[Agency Letterhead]</w:t>
      </w:r>
    </w:p>
    <w:p w14:paraId="12BE07FA" w14:textId="57575C13" w:rsidR="00C6031A" w:rsidRDefault="009177A9" w:rsidP="009177CD">
      <w:pPr>
        <w:spacing w:after="120" w:line="240" w:lineRule="auto"/>
      </w:pPr>
      <w:r>
        <w:t>[Date]</w:t>
      </w:r>
    </w:p>
    <w:p w14:paraId="1F44CA48" w14:textId="05CACD97" w:rsidR="00C6031A" w:rsidRDefault="009177A9" w:rsidP="00C6031A">
      <w:pPr>
        <w:spacing w:after="0" w:line="240" w:lineRule="auto"/>
      </w:pPr>
      <w:r>
        <w:t>[Employee Name]</w:t>
      </w:r>
    </w:p>
    <w:p w14:paraId="618B1DF6" w14:textId="77777777" w:rsidR="00BC408F" w:rsidRDefault="009177A9" w:rsidP="00BC408F">
      <w:pPr>
        <w:spacing w:after="240" w:line="240" w:lineRule="auto"/>
      </w:pPr>
      <w:r>
        <w:t>[Mailing or Electronic Delivery Address]</w:t>
      </w:r>
    </w:p>
    <w:p w14:paraId="7CCA4B3A" w14:textId="5F6EDD44" w:rsidR="00C6031A" w:rsidRPr="009177A9" w:rsidRDefault="006020C8" w:rsidP="004D2F15">
      <w:pPr>
        <w:pStyle w:val="Subtitle"/>
        <w:rPr>
          <w:i/>
          <w:color w:val="auto"/>
        </w:rPr>
      </w:pPr>
      <w:r>
        <w:t>Subject</w:t>
      </w:r>
      <w:r w:rsidR="00C6031A" w:rsidRPr="009177A9">
        <w:t xml:space="preserve">: Specific Notice of </w:t>
      </w:r>
      <w:r w:rsidR="005159B2">
        <w:t>Reduction in Force</w:t>
      </w:r>
      <w:r w:rsidR="00C6031A" w:rsidRPr="009177A9">
        <w:t xml:space="preserve"> Action </w:t>
      </w:r>
    </w:p>
    <w:p w14:paraId="77B4DB4A" w14:textId="6EF23C6D" w:rsidR="00C6031A" w:rsidRDefault="00C6031A" w:rsidP="00C6031A">
      <w:r>
        <w:t xml:space="preserve">Dear </w:t>
      </w:r>
      <w:r w:rsidR="009177A9">
        <w:t>[Employee Name]</w:t>
      </w:r>
      <w:r>
        <w:t>:</w:t>
      </w:r>
    </w:p>
    <w:p w14:paraId="704DA363" w14:textId="1CCB6F2C" w:rsidR="00C6031A" w:rsidRDefault="00C6031A" w:rsidP="004D2F15">
      <w:r>
        <w:t xml:space="preserve">This is your specific written notice that the agency </w:t>
      </w:r>
      <w:r w:rsidR="00A74CEC">
        <w:t>will separate</w:t>
      </w:r>
      <w:r>
        <w:t xml:space="preserve"> you from your position of </w:t>
      </w:r>
      <w:r w:rsidR="009177A9">
        <w:t>[Position Title, Series, Grade or Pay Level]</w:t>
      </w:r>
      <w:r>
        <w:t xml:space="preserve"> in </w:t>
      </w:r>
      <w:r w:rsidR="009177A9">
        <w:t>[Organization]</w:t>
      </w:r>
      <w:r>
        <w:t xml:space="preserve"> effective </w:t>
      </w:r>
      <w:r w:rsidR="009177A9">
        <w:t>[Date]</w:t>
      </w:r>
      <w:r>
        <w:t xml:space="preserve"> because of </w:t>
      </w:r>
      <w:r w:rsidR="009177A9">
        <w:t>[RIF Reason]</w:t>
      </w:r>
      <w:r>
        <w:t>.</w:t>
      </w:r>
    </w:p>
    <w:p w14:paraId="3EE25163" w14:textId="77777777" w:rsidR="003461E5" w:rsidRDefault="003461E5" w:rsidP="004D2F15">
      <w:pPr>
        <w:pStyle w:val="Style1"/>
      </w:pPr>
      <w:r w:rsidRPr="008A0E4D">
        <w:t xml:space="preserve">Your status as a non-competing employee. </w:t>
      </w:r>
    </w:p>
    <w:p w14:paraId="0B592307" w14:textId="708FA732" w:rsidR="003461E5" w:rsidRDefault="003461E5" w:rsidP="004D2F15">
      <w:r>
        <w:t>You hold a</w:t>
      </w:r>
      <w:r w:rsidR="00392975">
        <w:t>(n)</w:t>
      </w:r>
      <w:r>
        <w:t xml:space="preserve"> [identify appointment: excepted-service temporary/time-limited appointment of 1 year or less; excepted-service trial-period appointment; Schedule C appointment; Schedule G appointment; competitive-service indefinite appointment while serving an initial probationary period; career-conditional appointment while serving an initial probationary period; or competitive-service temporary appointment of 1 year or less under 5 CFR part 316, subpart D]. Under 5 CFR 351.202(d), you are not a competing employee for this reduction in force.</w:t>
      </w:r>
    </w:p>
    <w:p w14:paraId="75A171C5" w14:textId="77777777" w:rsidR="003461E5" w:rsidRDefault="003461E5" w:rsidP="004D2F15">
      <w:pPr>
        <w:rPr>
          <w:b/>
          <w:bCs/>
        </w:rPr>
      </w:pPr>
      <w:r>
        <w:t>You were not ranked relative to competing employees on a retention register. The agency therefore did not determine your retention standing under subparts D and E of part 351, apply the order-of-release provisions in subpart F, or provide assignment rights under subpart G. The action must nevertheless be consistent with the terms of your appointment and applicable law.</w:t>
      </w:r>
    </w:p>
    <w:p w14:paraId="1522AC92" w14:textId="77777777" w:rsidR="00C6031A" w:rsidRPr="00642B53" w:rsidRDefault="00C6031A" w:rsidP="004D2F15">
      <w:pPr>
        <w:pStyle w:val="Style1"/>
      </w:pPr>
      <w:r w:rsidRPr="00642B53">
        <w:t xml:space="preserve">Action, reasons, and effective date  </w:t>
      </w:r>
    </w:p>
    <w:tbl>
      <w:tblPr>
        <w:tblW w:w="0" w:type="auto"/>
        <w:jc w:val="center"/>
        <w:tblBorders>
          <w:top w:val="single" w:sz="4" w:space="0" w:color="C8D0DA"/>
          <w:left w:val="single" w:sz="4" w:space="0" w:color="C8D0DA"/>
          <w:bottom w:val="single" w:sz="4" w:space="0" w:color="C8D0DA"/>
          <w:right w:val="single" w:sz="4" w:space="0" w:color="C8D0DA"/>
          <w:insideH w:val="single" w:sz="4" w:space="0" w:color="C8D0DA"/>
          <w:insideV w:val="single" w:sz="4" w:space="0" w:color="C8D0DA"/>
        </w:tblBorders>
        <w:tblLayout w:type="fixed"/>
        <w:tblLook w:val="04A0" w:firstRow="1" w:lastRow="0" w:firstColumn="1" w:lastColumn="0" w:noHBand="0" w:noVBand="1"/>
      </w:tblPr>
      <w:tblGrid>
        <w:gridCol w:w="3384"/>
        <w:gridCol w:w="6408"/>
      </w:tblGrid>
      <w:tr w:rsidR="00C6031A" w14:paraId="0F308564" w14:textId="77777777" w:rsidTr="005A5BB4">
        <w:trPr>
          <w:cantSplit/>
          <w:tblHeader/>
          <w:jc w:val="center"/>
        </w:trPr>
        <w:tc>
          <w:tcPr>
            <w:tcW w:w="3384" w:type="dxa"/>
            <w:shd w:val="clear" w:color="auto" w:fill="163A5F"/>
            <w:tcMar>
              <w:top w:w="115" w:type="dxa"/>
              <w:left w:w="120" w:type="dxa"/>
              <w:bottom w:w="115" w:type="dxa"/>
              <w:right w:w="120" w:type="dxa"/>
            </w:tcMar>
            <w:vAlign w:val="center"/>
          </w:tcPr>
          <w:p w14:paraId="6E431156" w14:textId="77777777" w:rsidR="00C6031A" w:rsidRDefault="00C6031A" w:rsidP="005A5BB4">
            <w:pPr>
              <w:spacing w:after="0" w:line="240" w:lineRule="auto"/>
            </w:pPr>
            <w:r>
              <w:rPr>
                <w:b/>
                <w:color w:val="FFFFFF"/>
                <w:sz w:val="18"/>
              </w:rPr>
              <w:t>Element</w:t>
            </w:r>
          </w:p>
        </w:tc>
        <w:tc>
          <w:tcPr>
            <w:tcW w:w="6408" w:type="dxa"/>
            <w:shd w:val="clear" w:color="auto" w:fill="163A5F"/>
            <w:tcMar>
              <w:top w:w="115" w:type="dxa"/>
              <w:left w:w="120" w:type="dxa"/>
              <w:bottom w:w="115" w:type="dxa"/>
              <w:right w:w="120" w:type="dxa"/>
            </w:tcMar>
            <w:vAlign w:val="center"/>
          </w:tcPr>
          <w:p w14:paraId="1DFD0834" w14:textId="77777777" w:rsidR="00C6031A" w:rsidRDefault="00C6031A" w:rsidP="005A5BB4">
            <w:pPr>
              <w:spacing w:after="0" w:line="240" w:lineRule="auto"/>
            </w:pPr>
            <w:r>
              <w:rPr>
                <w:b/>
                <w:color w:val="FFFFFF"/>
                <w:sz w:val="18"/>
              </w:rPr>
              <w:t>Information</w:t>
            </w:r>
          </w:p>
        </w:tc>
      </w:tr>
      <w:tr w:rsidR="00C6031A" w14:paraId="0EFC5F62" w14:textId="77777777" w:rsidTr="005A5BB4">
        <w:trPr>
          <w:cantSplit/>
          <w:jc w:val="center"/>
        </w:trPr>
        <w:tc>
          <w:tcPr>
            <w:tcW w:w="3384" w:type="dxa"/>
            <w:tcMar>
              <w:top w:w="110" w:type="dxa"/>
              <w:left w:w="120" w:type="dxa"/>
              <w:bottom w:w="110" w:type="dxa"/>
              <w:right w:w="120" w:type="dxa"/>
            </w:tcMar>
            <w:vAlign w:val="center"/>
          </w:tcPr>
          <w:p w14:paraId="537A0047" w14:textId="77777777" w:rsidR="00C6031A" w:rsidRDefault="00C6031A" w:rsidP="005A5BB4">
            <w:pPr>
              <w:spacing w:after="0" w:line="247" w:lineRule="auto"/>
            </w:pPr>
            <w:r>
              <w:rPr>
                <w:b/>
                <w:sz w:val="18"/>
              </w:rPr>
              <w:t>Competitive area</w:t>
            </w:r>
          </w:p>
        </w:tc>
        <w:tc>
          <w:tcPr>
            <w:tcW w:w="6408" w:type="dxa"/>
            <w:tcMar>
              <w:top w:w="110" w:type="dxa"/>
              <w:left w:w="120" w:type="dxa"/>
              <w:bottom w:w="110" w:type="dxa"/>
              <w:right w:w="120" w:type="dxa"/>
            </w:tcMar>
            <w:vAlign w:val="center"/>
          </w:tcPr>
          <w:p w14:paraId="0A69916B" w14:textId="3834A201" w:rsidR="00C6031A" w:rsidRDefault="009177A9" w:rsidP="005A5BB4">
            <w:pPr>
              <w:spacing w:after="0" w:line="247" w:lineRule="auto"/>
            </w:pPr>
            <w:r>
              <w:rPr>
                <w:sz w:val="18"/>
              </w:rPr>
              <w:t>[Area Description]</w:t>
            </w:r>
          </w:p>
        </w:tc>
      </w:tr>
      <w:tr w:rsidR="00C6031A" w14:paraId="1D1E2760" w14:textId="77777777" w:rsidTr="005A5BB4">
        <w:trPr>
          <w:cantSplit/>
          <w:jc w:val="center"/>
        </w:trPr>
        <w:tc>
          <w:tcPr>
            <w:tcW w:w="3384" w:type="dxa"/>
            <w:tcMar>
              <w:top w:w="110" w:type="dxa"/>
              <w:left w:w="120" w:type="dxa"/>
              <w:bottom w:w="110" w:type="dxa"/>
              <w:right w:w="120" w:type="dxa"/>
            </w:tcMar>
            <w:vAlign w:val="center"/>
          </w:tcPr>
          <w:p w14:paraId="02E3FE35" w14:textId="1148E5B8" w:rsidR="00C6031A" w:rsidRDefault="00C6031A" w:rsidP="005A5BB4">
            <w:pPr>
              <w:spacing w:after="0" w:line="247" w:lineRule="auto"/>
            </w:pPr>
            <w:r>
              <w:rPr>
                <w:b/>
                <w:sz w:val="18"/>
              </w:rPr>
              <w:t xml:space="preserve">Reason for </w:t>
            </w:r>
            <w:r w:rsidR="0006004B">
              <w:rPr>
                <w:b/>
                <w:sz w:val="18"/>
              </w:rPr>
              <w:t xml:space="preserve">separation </w:t>
            </w:r>
          </w:p>
        </w:tc>
        <w:tc>
          <w:tcPr>
            <w:tcW w:w="6408" w:type="dxa"/>
            <w:tcMar>
              <w:top w:w="110" w:type="dxa"/>
              <w:left w:w="120" w:type="dxa"/>
              <w:bottom w:w="110" w:type="dxa"/>
              <w:right w:w="120" w:type="dxa"/>
            </w:tcMar>
            <w:vAlign w:val="center"/>
          </w:tcPr>
          <w:p w14:paraId="7F9BF54A" w14:textId="5214BB5D" w:rsidR="00C6031A" w:rsidRDefault="009177A9" w:rsidP="005A5BB4">
            <w:pPr>
              <w:spacing w:after="0" w:line="247" w:lineRule="auto"/>
            </w:pPr>
            <w:r>
              <w:rPr>
                <w:sz w:val="18"/>
              </w:rPr>
              <w:t>[Reorganization / Lack of Work / Shortage of Funds / Other RIF Reason]</w:t>
            </w:r>
          </w:p>
        </w:tc>
      </w:tr>
      <w:tr w:rsidR="00C6031A" w14:paraId="0E1DAC57" w14:textId="77777777" w:rsidTr="005A5BB4">
        <w:trPr>
          <w:cantSplit/>
          <w:jc w:val="center"/>
        </w:trPr>
        <w:tc>
          <w:tcPr>
            <w:tcW w:w="3384" w:type="dxa"/>
            <w:tcMar>
              <w:top w:w="110" w:type="dxa"/>
              <w:left w:w="120" w:type="dxa"/>
              <w:bottom w:w="110" w:type="dxa"/>
              <w:right w:w="120" w:type="dxa"/>
            </w:tcMar>
            <w:vAlign w:val="center"/>
          </w:tcPr>
          <w:p w14:paraId="02372CF2" w14:textId="77777777" w:rsidR="00C6031A" w:rsidRDefault="00C6031A" w:rsidP="005A5BB4">
            <w:pPr>
              <w:spacing w:after="0" w:line="247" w:lineRule="auto"/>
            </w:pPr>
            <w:r>
              <w:rPr>
                <w:b/>
                <w:sz w:val="18"/>
              </w:rPr>
              <w:t>Your action</w:t>
            </w:r>
          </w:p>
        </w:tc>
        <w:tc>
          <w:tcPr>
            <w:tcW w:w="6408" w:type="dxa"/>
            <w:tcMar>
              <w:top w:w="110" w:type="dxa"/>
              <w:left w:w="120" w:type="dxa"/>
              <w:bottom w:w="110" w:type="dxa"/>
              <w:right w:w="120" w:type="dxa"/>
            </w:tcMar>
            <w:vAlign w:val="center"/>
          </w:tcPr>
          <w:p w14:paraId="19C3F86A" w14:textId="72E4D8A2" w:rsidR="00C6031A" w:rsidRDefault="009177A9" w:rsidP="005A5BB4">
            <w:pPr>
              <w:spacing w:after="0" w:line="247" w:lineRule="auto"/>
            </w:pPr>
            <w:r>
              <w:rPr>
                <w:sz w:val="18"/>
              </w:rPr>
              <w:t>[Separation / Demotion / Furlough]</w:t>
            </w:r>
          </w:p>
        </w:tc>
      </w:tr>
      <w:tr w:rsidR="00C6031A" w14:paraId="7944997E" w14:textId="77777777" w:rsidTr="005A5BB4">
        <w:trPr>
          <w:cantSplit/>
          <w:jc w:val="center"/>
        </w:trPr>
        <w:tc>
          <w:tcPr>
            <w:tcW w:w="3384" w:type="dxa"/>
            <w:tcMar>
              <w:top w:w="110" w:type="dxa"/>
              <w:left w:w="120" w:type="dxa"/>
              <w:bottom w:w="110" w:type="dxa"/>
              <w:right w:w="120" w:type="dxa"/>
            </w:tcMar>
            <w:vAlign w:val="center"/>
          </w:tcPr>
          <w:p w14:paraId="23694812" w14:textId="77777777" w:rsidR="00C6031A" w:rsidRDefault="00C6031A" w:rsidP="005A5BB4">
            <w:pPr>
              <w:spacing w:after="0" w:line="247" w:lineRule="auto"/>
            </w:pPr>
            <w:r>
              <w:rPr>
                <w:b/>
                <w:sz w:val="18"/>
              </w:rPr>
              <w:t>Effective date</w:t>
            </w:r>
          </w:p>
        </w:tc>
        <w:tc>
          <w:tcPr>
            <w:tcW w:w="6408" w:type="dxa"/>
            <w:tcMar>
              <w:top w:w="110" w:type="dxa"/>
              <w:left w:w="120" w:type="dxa"/>
              <w:bottom w:w="110" w:type="dxa"/>
              <w:right w:w="120" w:type="dxa"/>
            </w:tcMar>
            <w:vAlign w:val="center"/>
          </w:tcPr>
          <w:p w14:paraId="18FE9270" w14:textId="0BE2E835" w:rsidR="00C6031A" w:rsidRDefault="009177A9" w:rsidP="005A5BB4">
            <w:pPr>
              <w:spacing w:after="0" w:line="247" w:lineRule="auto"/>
            </w:pPr>
            <w:r>
              <w:rPr>
                <w:sz w:val="18"/>
              </w:rPr>
              <w:t>[Date]</w:t>
            </w:r>
          </w:p>
        </w:tc>
      </w:tr>
    </w:tbl>
    <w:p w14:paraId="238D0745" w14:textId="77777777" w:rsidR="005A2B44" w:rsidRPr="00646F73" w:rsidRDefault="005A2B44" w:rsidP="004D2F15">
      <w:pPr>
        <w:pStyle w:val="Style1"/>
      </w:pPr>
      <w:r w:rsidRPr="00BC408F">
        <w:rPr>
          <w:color w:val="1F2937"/>
        </w:rPr>
        <w:t>Regulations</w:t>
      </w:r>
      <w:r>
        <w:t xml:space="preserve"> and a</w:t>
      </w:r>
      <w:r w:rsidRPr="00646F73">
        <w:t>ccess to records</w:t>
      </w:r>
    </w:p>
    <w:p w14:paraId="745C9D7B" w14:textId="788388CC" w:rsidR="005A2B44" w:rsidRDefault="005A2B44" w:rsidP="004D2F15">
      <w:r>
        <w:t xml:space="preserve">The regulations governing this action are in 5 CFR part 351, available at </w:t>
      </w:r>
      <w:hyperlink r:id="rId26" w:history="1">
        <w:r w:rsidRPr="00420F5E">
          <w:rPr>
            <w:rStyle w:val="Hyperlink"/>
          </w:rPr>
          <w:t>https://www.ecfr.gov/current/title-5/part-351</w:t>
        </w:r>
      </w:hyperlink>
      <w:r>
        <w:t xml:space="preserve"> [verify link]. You and your authorized representative may review the completed records used in this action, subject to applicable law. To request access, contact </w:t>
      </w:r>
      <w:r w:rsidR="009177A9">
        <w:t>[Name/Office]</w:t>
      </w:r>
      <w:r>
        <w:t xml:space="preserve"> at </w:t>
      </w:r>
      <w:r w:rsidR="009177A9">
        <w:t>[Email/Phone]</w:t>
      </w:r>
      <w:r>
        <w:t xml:space="preserve">. Records are available at </w:t>
      </w:r>
      <w:r w:rsidR="009177A9">
        <w:t>[Location or Secure Electronic Method]</w:t>
      </w:r>
      <w:r>
        <w:t>.</w:t>
      </w:r>
    </w:p>
    <w:p w14:paraId="20127976" w14:textId="77777777" w:rsidR="005A2B44" w:rsidRPr="00646F73" w:rsidRDefault="005A2B44" w:rsidP="004D2F15">
      <w:pPr>
        <w:pStyle w:val="Style1"/>
      </w:pPr>
      <w:r w:rsidRPr="00646F73">
        <w:lastRenderedPageBreak/>
        <w:t>Appeal information</w:t>
      </w:r>
    </w:p>
    <w:p w14:paraId="7FCA6E6B" w14:textId="62952597" w:rsidR="005A2B44" w:rsidRDefault="005A2B44" w:rsidP="004D2F15">
      <w:r>
        <w:t xml:space="preserve">You may appeal this action to the Office of Personnel Management under the provisions in 5 CFR 351 Subpart I. An appeal must be filed no later than </w:t>
      </w:r>
      <w:r w:rsidR="009177A9">
        <w:t>[Insert and Verify Filing Deadline]</w:t>
      </w:r>
      <w:r>
        <w:t xml:space="preserve">. The official e-filing website is </w:t>
      </w:r>
      <w:r w:rsidR="009177A9">
        <w:t>[</w:t>
      </w:r>
      <w:r w:rsidR="00513104">
        <w:t>Insert and verify e-filing website</w:t>
      </w:r>
      <w:r w:rsidR="009177A9">
        <w:t>]</w:t>
      </w:r>
      <w:r>
        <w:t xml:space="preserve">. Additional filing instructions are available at </w:t>
      </w:r>
      <w:r w:rsidR="009177A9">
        <w:t>[Insert Official Source]</w:t>
      </w:r>
      <w:r>
        <w:t>.</w:t>
      </w:r>
    </w:p>
    <w:p w14:paraId="4B902CAE" w14:textId="77777777" w:rsidR="00C6031A" w:rsidRPr="00642B53" w:rsidRDefault="00C6031A" w:rsidP="004D2F15">
      <w:pPr>
        <w:pStyle w:val="Style1"/>
      </w:pPr>
      <w:r w:rsidRPr="00642B53">
        <w:t>Transition assistance and benefits</w:t>
      </w:r>
    </w:p>
    <w:p w14:paraId="750ED9D6" w14:textId="4F9FB7D4" w:rsidR="00C6031A" w:rsidRDefault="00C6031A" w:rsidP="004D2F15">
      <w:r w:rsidRPr="00D6607A">
        <w:t xml:space="preserve">The </w:t>
      </w:r>
      <w:hyperlink r:id="rId27" w:history="1">
        <w:r w:rsidR="00840B5C">
          <w:rPr>
            <w:rStyle w:val="Hyperlink"/>
          </w:rPr>
          <w:t>Employee Guide to Pay, Leave, and Other Benefits During a RIF</w:t>
        </w:r>
      </w:hyperlink>
      <w:r w:rsidR="00DD356A">
        <w:t xml:space="preserve"> (https://www.opm.gov/policy-data-oversight/workforce-restructuring/reductions-in-force-rif/) </w:t>
      </w:r>
      <w:r w:rsidRPr="00D6607A">
        <w:t xml:space="preserve"> has general information about leave and benefit entitlements. This resource provides guidance on grade and pay retention, repromotion consideration, severance pay, leave and unemployment compensation. </w:t>
      </w:r>
    </w:p>
    <w:p w14:paraId="55C7E3A6" w14:textId="494805F8" w:rsidR="00C6031A" w:rsidRDefault="00C6031A" w:rsidP="004D2F15">
      <w:r w:rsidRPr="000F596E">
        <w:t xml:space="preserve">(Include information or a link to information about benefits available the </w:t>
      </w:r>
      <w:r w:rsidR="00124911">
        <w:t>[</w:t>
      </w:r>
      <w:r w:rsidRPr="000F596E">
        <w:t>State's Name</w:t>
      </w:r>
      <w:r w:rsidR="00124911">
        <w:t>]</w:t>
      </w:r>
      <w:r w:rsidRPr="000F596E">
        <w:t xml:space="preserve"> Workforce Innovation and Opportunity Act (WIOA) including unemployment insurance.) </w:t>
      </w:r>
    </w:p>
    <w:p w14:paraId="0C8E8B18" w14:textId="77777777" w:rsidR="00124911" w:rsidRDefault="00DB5945" w:rsidP="004D2F15">
      <w:r w:rsidRPr="00DB5945">
        <w:t>Based on your age and years of service, you are eligible for an immediate annuity either through</w:t>
      </w:r>
      <w:hyperlink r:id="rId28" w:anchor="url=Early-Retirement" w:history="1">
        <w:r w:rsidRPr="00C37323">
          <w:rPr>
            <w:rStyle w:val="Hyperlink"/>
          </w:rPr>
          <w:t xml:space="preserve"> involuntary discontinued service </w:t>
        </w:r>
      </w:hyperlink>
      <w:r w:rsidRPr="00DB5945">
        <w:t xml:space="preserve">or </w:t>
      </w:r>
      <w:hyperlink r:id="rId29" w:anchor="url=Voluntary-Retirement" w:history="1">
        <w:r w:rsidRPr="003165C1">
          <w:rPr>
            <w:rStyle w:val="Hyperlink"/>
          </w:rPr>
          <w:t>voluntary optional retirement.</w:t>
        </w:r>
      </w:hyperlink>
    </w:p>
    <w:p w14:paraId="562DA130" w14:textId="1E86AA69" w:rsidR="00DB5945" w:rsidRDefault="00124911" w:rsidP="004D2F15">
      <w:r w:rsidRPr="00124911">
        <w:t>There are differences between these two types of retirement, especially if you are reemployed in the Federal service. Please contact</w:t>
      </w:r>
      <w:r w:rsidR="00F11B2F">
        <w:t xml:space="preserve"> [</w:t>
      </w:r>
      <w:r w:rsidRPr="00124911">
        <w:t>HR Representative's Name</w:t>
      </w:r>
      <w:r w:rsidR="00F11B2F">
        <w:t>]</w:t>
      </w:r>
      <w:r w:rsidRPr="00124911">
        <w:t xml:space="preserve"> on </w:t>
      </w:r>
      <w:r w:rsidR="00F11B2F">
        <w:t>[</w:t>
      </w:r>
      <w:r w:rsidRPr="00124911">
        <w:t>Phone number or email</w:t>
      </w:r>
      <w:r w:rsidR="00F11B2F">
        <w:t>]</w:t>
      </w:r>
      <w:r w:rsidRPr="00124911">
        <w:t xml:space="preserve"> to discuss these differences and their potential impact. Since you are eligible for an immediate annuity, you are not eligible for severance pay</w:t>
      </w:r>
      <w:r w:rsidR="00DB5945" w:rsidRPr="00DB5945">
        <w:t xml:space="preserve"> </w:t>
      </w:r>
    </w:p>
    <w:p w14:paraId="6D6376DD" w14:textId="7188734D" w:rsidR="00521335" w:rsidRDefault="00521335" w:rsidP="004D2F15">
      <w:r w:rsidRPr="00521335">
        <w:t xml:space="preserve">If you resign on or before the RIF effective date of (Month, Day, Year), your separation will be considered involuntary for retirement purposes. Please be advised that you may affect your eligibility for Federal reemployment/placement assistance programs and/or your appeal rights if you resign. You are strongly encouraged to contact the </w:t>
      </w:r>
      <w:r w:rsidR="00235DCC" w:rsidRPr="009B2D6B">
        <w:t>Human Resources Office (</w:t>
      </w:r>
      <w:proofErr w:type="spellStart"/>
      <w:r w:rsidR="00235DCC" w:rsidRPr="009B2D6B">
        <w:t>HRO</w:t>
      </w:r>
      <w:proofErr w:type="spellEnd"/>
      <w:r w:rsidR="00235DCC" w:rsidRPr="009B2D6B">
        <w:t>)</w:t>
      </w:r>
      <w:r w:rsidRPr="00521335">
        <w:t xml:space="preserve"> for information if you are considering resigning during this specific notice period. This action is being taken under the civil service RIF regulations and procedures. The </w:t>
      </w:r>
      <w:proofErr w:type="spellStart"/>
      <w:r w:rsidRPr="00521335">
        <w:t>HRO</w:t>
      </w:r>
      <w:proofErr w:type="spellEnd"/>
      <w:r w:rsidRPr="00521335">
        <w:t xml:space="preserve"> maintains the retention registers, RIF regulations, and records affecting your action. You may make an appointment to review this material by calling the (HR representative's name) on (phone number or email). </w:t>
      </w:r>
    </w:p>
    <w:p w14:paraId="3DEF3016" w14:textId="1190719E" w:rsidR="00C6031A" w:rsidRDefault="00C6031A" w:rsidP="00C6031A">
      <w:pPr>
        <w:spacing w:before="200" w:after="120"/>
      </w:pPr>
      <w:r>
        <w:t>Sincerely,</w:t>
      </w:r>
    </w:p>
    <w:p w14:paraId="1C14A412" w14:textId="58BAC1AB" w:rsidR="00C6031A" w:rsidRDefault="009177A9" w:rsidP="00C6031A">
      <w:pPr>
        <w:spacing w:after="0" w:line="240" w:lineRule="auto"/>
      </w:pPr>
      <w:r>
        <w:t>[Authorized Official]</w:t>
      </w:r>
    </w:p>
    <w:p w14:paraId="5EE7057A" w14:textId="3EE26CAB" w:rsidR="00C6031A" w:rsidRDefault="009177A9" w:rsidP="00C6031A">
      <w:pPr>
        <w:spacing w:after="0" w:line="240" w:lineRule="auto"/>
      </w:pPr>
      <w:r>
        <w:t>[Title]</w:t>
      </w:r>
    </w:p>
    <w:p w14:paraId="5FCA0956" w14:textId="1BB98670" w:rsidR="00C6031A" w:rsidRDefault="009177A9" w:rsidP="00261BD2">
      <w:pPr>
        <w:spacing w:line="240" w:lineRule="auto"/>
      </w:pPr>
      <w:r>
        <w:t>[Contact Information]</w:t>
      </w:r>
    </w:p>
    <w:p w14:paraId="64D51749" w14:textId="77777777" w:rsidR="00C6031A" w:rsidRPr="00230B90" w:rsidRDefault="00C6031A" w:rsidP="00955D8F">
      <w:pPr>
        <w:spacing w:before="200" w:line="240" w:lineRule="auto"/>
        <w:rPr>
          <w:b/>
          <w:bCs/>
        </w:rPr>
      </w:pPr>
      <w:r w:rsidRPr="00230B90">
        <w:rPr>
          <w:b/>
          <w:bCs/>
        </w:rPr>
        <w:t>Employee acknowledgment of receipt</w:t>
      </w:r>
    </w:p>
    <w:p w14:paraId="5DEB2CB3" w14:textId="77777777" w:rsidR="00C6031A" w:rsidRDefault="00C6031A" w:rsidP="00C6031A">
      <w:pPr>
        <w:spacing w:after="60" w:line="252" w:lineRule="auto"/>
      </w:pPr>
      <w:r>
        <w:rPr>
          <w:sz w:val="21"/>
        </w:rPr>
        <w:t>My signature acknowledges receipt only and does not indicate agreement with the action.</w:t>
      </w:r>
    </w:p>
    <w:p w14:paraId="221EBF6C" w14:textId="1DC3567B" w:rsidR="00C6031A" w:rsidRDefault="00C6031A" w:rsidP="00C6031A">
      <w:r>
        <w:rPr>
          <w:sz w:val="21"/>
        </w:rPr>
        <w:t>Employee signature:</w:t>
      </w:r>
      <w:r w:rsidR="00955D8F">
        <w:rPr>
          <w:sz w:val="21"/>
        </w:rPr>
        <w:t xml:space="preserve"> </w:t>
      </w:r>
      <w:r w:rsidR="00955D8F">
        <w:rPr>
          <w:sz w:val="21"/>
          <w:u w:val="single"/>
        </w:rPr>
        <w:tab/>
      </w:r>
      <w:r w:rsidR="00955D8F">
        <w:rPr>
          <w:sz w:val="21"/>
          <w:u w:val="single"/>
        </w:rPr>
        <w:tab/>
      </w:r>
      <w:r w:rsidR="00955D8F">
        <w:rPr>
          <w:sz w:val="21"/>
          <w:u w:val="single"/>
        </w:rPr>
        <w:tab/>
      </w:r>
      <w:r w:rsidR="00955D8F">
        <w:rPr>
          <w:sz w:val="21"/>
          <w:u w:val="single"/>
        </w:rPr>
        <w:tab/>
      </w:r>
      <w:r w:rsidR="00955D8F">
        <w:rPr>
          <w:sz w:val="21"/>
          <w:u w:val="single"/>
        </w:rPr>
        <w:tab/>
      </w:r>
      <w:r w:rsidR="00955D8F">
        <w:rPr>
          <w:sz w:val="21"/>
          <w:u w:val="single"/>
        </w:rPr>
        <w:tab/>
      </w:r>
      <w:r>
        <w:rPr>
          <w:sz w:val="21"/>
        </w:rPr>
        <w:t xml:space="preserve">   Date: </w:t>
      </w:r>
      <w:r w:rsidR="00955D8F">
        <w:rPr>
          <w:sz w:val="21"/>
          <w:u w:val="single"/>
        </w:rPr>
        <w:tab/>
      </w:r>
      <w:r w:rsidR="00955D8F">
        <w:rPr>
          <w:sz w:val="21"/>
          <w:u w:val="single"/>
        </w:rPr>
        <w:tab/>
      </w:r>
      <w:r w:rsidR="00955D8F">
        <w:rPr>
          <w:sz w:val="21"/>
          <w:u w:val="single"/>
        </w:rPr>
        <w:tab/>
      </w:r>
      <w:r w:rsidR="00955D8F">
        <w:rPr>
          <w:sz w:val="21"/>
          <w:u w:val="single"/>
        </w:rPr>
        <w:tab/>
      </w:r>
    </w:p>
    <w:p w14:paraId="733FAF7A" w14:textId="77777777" w:rsidR="00D061BC" w:rsidRDefault="00D061BC">
      <w:pPr>
        <w:sectPr w:rsidR="00D061BC" w:rsidSect="00C6031A">
          <w:pgSz w:w="12240" w:h="15840"/>
          <w:pgMar w:top="893" w:right="1123" w:bottom="749" w:left="1123" w:header="432" w:footer="403" w:gutter="0"/>
          <w:cols w:space="720"/>
          <w:docGrid w:linePitch="360"/>
        </w:sectPr>
      </w:pPr>
    </w:p>
    <w:p w14:paraId="64882D41" w14:textId="77777777" w:rsidR="00B83346" w:rsidRDefault="00B83346" w:rsidP="000C0FC0">
      <w:pPr>
        <w:pStyle w:val="Heading2"/>
      </w:pPr>
      <w:bookmarkStart w:id="7" w:name="_Separation,_Severance"/>
      <w:bookmarkStart w:id="8" w:name="_Toc241764916"/>
      <w:bookmarkStart w:id="9" w:name="tpl_Attachment2"/>
      <w:bookmarkEnd w:id="7"/>
      <w:r w:rsidRPr="0022771A">
        <w:lastRenderedPageBreak/>
        <w:t>Attachment 2 - Annual Leave for First Retirement Eligibility</w:t>
      </w:r>
      <w:bookmarkEnd w:id="8"/>
    </w:p>
    <w:bookmarkEnd w:id="9"/>
    <w:p w14:paraId="573CF878" w14:textId="77777777" w:rsidR="00B83346" w:rsidRDefault="00B83346" w:rsidP="004D2F15">
      <w:pPr>
        <w:pStyle w:val="Style1"/>
      </w:pPr>
      <w:r>
        <w:t>Use this attachment when</w:t>
      </w:r>
    </w:p>
    <w:p w14:paraId="5914F5F9" w14:textId="77777777" w:rsidR="00B83346" w:rsidRDefault="00B83346" w:rsidP="004D2F15">
      <w:r>
        <w:t>The employee is offered the option to use annual leave to remain on the rolls past the RIF effective date in order to reach first eligibility for an immediate retirement annuity.</w:t>
      </w:r>
    </w:p>
    <w:p w14:paraId="142D3E42" w14:textId="77777777" w:rsidR="00B83346" w:rsidRDefault="00B83346" w:rsidP="004D2F15">
      <w:pPr>
        <w:pStyle w:val="Style1"/>
      </w:pPr>
      <w:r>
        <w:t>Information</w:t>
      </w:r>
    </w:p>
    <w:p w14:paraId="26BA1390" w14:textId="21E0B4B9" w:rsidR="00B83346" w:rsidRDefault="00B83346" w:rsidP="004D2F15">
      <w:r>
        <w:t>An agency must allow an employee scheduled for RIF separation to elect to use annual leave to remain on the rolls past the RIF effective date in order to establish initial eligibility for an immediate retirement annuity. This is a temporary exception to the order of release under 5 CFR part 351, subpart F, at 5 CFR 351.606(b).</w:t>
      </w:r>
      <w:r w:rsidRPr="00BD737C">
        <w:t>[The final rule revised the exceptions in subpart F; verify the section number and text against the amended part 351 before issuance.]</w:t>
      </w:r>
    </w:p>
    <w:p w14:paraId="4B8D4DE2" w14:textId="77777777" w:rsidR="00B83346" w:rsidRDefault="00B83346" w:rsidP="004D2F15">
      <w:pPr>
        <w:spacing w:after="80"/>
      </w:pPr>
      <w:r>
        <w:t>The regulatory requirements of this temporary exception include:</w:t>
      </w:r>
    </w:p>
    <w:p w14:paraId="06F1B763" w14:textId="4272B8D6" w:rsidR="00B83346" w:rsidRDefault="00B83346" w:rsidP="004D2F15">
      <w:pPr>
        <w:pStyle w:val="ListParagraph"/>
      </w:pPr>
      <w:r>
        <w:t>the agency may not retain the employee past the first date the employee is eligible for an immediate retirement annuity;</w:t>
      </w:r>
    </w:p>
    <w:p w14:paraId="0215141B" w14:textId="4CB98BDC" w:rsidR="00B83346" w:rsidRDefault="00BD737C" w:rsidP="00904C7E">
      <w:pPr>
        <w:pStyle w:val="ListParagraph"/>
      </w:pPr>
      <w:r w:rsidRPr="00BD737C">
        <w:t>except as permitted by 5 CFR 351.608(d), the agency may not approve any other type of leave after the employee has been retained under this temporary exception; and</w:t>
      </w:r>
    </w:p>
    <w:p w14:paraId="7DB0F9B1" w14:textId="35A68013" w:rsidR="00B83346" w:rsidRDefault="00B83346" w:rsidP="00904C7E">
      <w:pPr>
        <w:pStyle w:val="ListParagraph"/>
      </w:pPr>
      <w:r>
        <w:t xml:space="preserve">annual leave for this purpose is </w:t>
      </w:r>
      <w:r w:rsidR="00BD737C" w:rsidRPr="00BD737C">
        <w:t>described in 5 CFR 630.212(b) as all accumulated, accrued, and restored annual leave to the employee's credit before the RIF effective date, plus annual leave earned while in a paid leave status after that date. Advanced annual leave may not be used for this purpose (5 CFR 630.212(b)(2)), and the agency may, at its discretion, approve the use of donated leave credited as of the RIF effective date (5 CFR 630.212(b)(3))</w:t>
      </w:r>
      <w:r>
        <w:t>.</w:t>
      </w:r>
    </w:p>
    <w:p w14:paraId="0967E9C0" w14:textId="77777777" w:rsidR="00B83346" w:rsidRDefault="00B83346" w:rsidP="004D2F15">
      <w:pPr>
        <w:pStyle w:val="Style1"/>
      </w:pPr>
      <w:r w:rsidRPr="00FA49B3">
        <w:t>Election</w:t>
      </w:r>
      <w:r>
        <w:t xml:space="preserve"> form</w:t>
      </w:r>
    </w:p>
    <w:p w14:paraId="727F2B43" w14:textId="77777777" w:rsidR="00B83346" w:rsidRDefault="00B83346" w:rsidP="00B83346">
      <w:pPr>
        <w:spacing w:after="0"/>
      </w:pPr>
      <w:r>
        <w:t>To: Human Resources</w:t>
      </w:r>
    </w:p>
    <w:p w14:paraId="13AB923E" w14:textId="561CA806" w:rsidR="00B83346" w:rsidRDefault="00B83346" w:rsidP="00FA49B3">
      <w:pPr>
        <w:spacing w:after="200" w:line="259" w:lineRule="auto"/>
      </w:pPr>
      <w:r>
        <w:t xml:space="preserve">From: </w:t>
      </w:r>
      <w:r w:rsidR="009177A9">
        <w:t>[Typed Employee Name]</w:t>
      </w:r>
    </w:p>
    <w:p w14:paraId="38161364" w14:textId="77777777" w:rsidR="00B83346" w:rsidRPr="009177A9" w:rsidRDefault="00B83346" w:rsidP="004D2F15">
      <w:pPr>
        <w:pStyle w:val="Subtitle"/>
      </w:pPr>
      <w:r w:rsidRPr="009177A9">
        <w:t>Subject: Annual leave to attain first retirement eligibility - election</w:t>
      </w:r>
    </w:p>
    <w:p w14:paraId="41F2A604" w14:textId="77777777" w:rsidR="00B83346" w:rsidRDefault="00B83346" w:rsidP="004D2F15">
      <w:r>
        <w:t>Under 5 CFR 351.606(b), I elect to use my accumulated annual leave to attain initial eligibility for a retirement annuity. I understand that by electing this option I will not be eligible for severance pay.</w:t>
      </w:r>
    </w:p>
    <w:p w14:paraId="14D7B442" w14:textId="77777777" w:rsidR="00B83346" w:rsidRDefault="00B83346" w:rsidP="00B83346">
      <w:pPr>
        <w:spacing w:after="60"/>
      </w:pPr>
      <w:r>
        <w:t>I elect this option with full understanding that:</w:t>
      </w:r>
    </w:p>
    <w:p w14:paraId="322B026C" w14:textId="4E41AEB0" w:rsidR="00B83346" w:rsidRDefault="00B83346" w:rsidP="00904C7E">
      <w:pPr>
        <w:pStyle w:val="ListParagraph"/>
      </w:pPr>
      <w:r>
        <w:t xml:space="preserve">I will be placed on annual leave effective </w:t>
      </w:r>
      <w:r w:rsidR="009177A9">
        <w:t>[Date]</w:t>
      </w:r>
      <w:r>
        <w:t xml:space="preserve">, the date I otherwise would have been separated by RIF procedures, through </w:t>
      </w:r>
      <w:r w:rsidR="009177A9">
        <w:t>[Date]</w:t>
      </w:r>
      <w:r>
        <w:t>, the first date I am eligible for an immediate retirement annuity;</w:t>
      </w:r>
    </w:p>
    <w:p w14:paraId="3708B6C9" w14:textId="0F3DB08F" w:rsidR="00B83346" w:rsidRDefault="00B83346" w:rsidP="00904C7E">
      <w:pPr>
        <w:pStyle w:val="ListParagraph"/>
      </w:pPr>
      <w:r>
        <w:t>I may not use any other type of leave to be retained under this authority;</w:t>
      </w:r>
    </w:p>
    <w:p w14:paraId="645916C8" w14:textId="5A43EEB5" w:rsidR="00B83346" w:rsidRDefault="00B83346" w:rsidP="00904C7E">
      <w:pPr>
        <w:pStyle w:val="ListParagraph"/>
      </w:pPr>
      <w:r>
        <w:t xml:space="preserve">I will lose eligibility under this authority if my accumulated annual leave falls below the amount required to cover the period from </w:t>
      </w:r>
      <w:r w:rsidR="009177A9">
        <w:t>[Date]</w:t>
      </w:r>
      <w:r>
        <w:t xml:space="preserve"> to </w:t>
      </w:r>
      <w:r w:rsidR="009177A9">
        <w:t>[Date]</w:t>
      </w:r>
      <w:r>
        <w:t>; and</w:t>
      </w:r>
    </w:p>
    <w:p w14:paraId="48CBE7B9" w14:textId="07B0ACE7" w:rsidR="00B83346" w:rsidRDefault="00B83346" w:rsidP="00A15AB4">
      <w:pPr>
        <w:pStyle w:val="ListParagraph"/>
        <w:spacing w:after="240"/>
      </w:pPr>
      <w:r>
        <w:t xml:space="preserve">I will be separated by RIF procedures effective </w:t>
      </w:r>
      <w:r w:rsidR="009177A9">
        <w:t>[Date]</w:t>
      </w:r>
      <w:r>
        <w:t>, the first date I am eligible for an immediate retirement annuity.</w:t>
      </w:r>
    </w:p>
    <w:p w14:paraId="518581B7" w14:textId="7453A86E" w:rsidR="00B83346" w:rsidRPr="00A15AB4" w:rsidRDefault="00B83346" w:rsidP="00B83346">
      <w:pPr>
        <w:spacing w:after="80"/>
        <w:rPr>
          <w:u w:val="single"/>
        </w:rPr>
      </w:pPr>
      <w:r>
        <w:t>Signature:</w:t>
      </w:r>
      <w:r w:rsidR="00A15AB4">
        <w:t xml:space="preserve"> </w:t>
      </w:r>
      <w:r w:rsidR="00A15AB4">
        <w:rPr>
          <w:u w:val="single"/>
        </w:rPr>
        <w:tab/>
      </w:r>
      <w:r w:rsidR="00A15AB4">
        <w:rPr>
          <w:u w:val="single"/>
        </w:rPr>
        <w:tab/>
      </w:r>
      <w:r w:rsidR="00A15AB4">
        <w:rPr>
          <w:u w:val="single"/>
        </w:rPr>
        <w:tab/>
      </w:r>
      <w:r w:rsidR="00A15AB4">
        <w:rPr>
          <w:u w:val="single"/>
        </w:rPr>
        <w:tab/>
      </w:r>
      <w:r w:rsidR="00A15AB4">
        <w:rPr>
          <w:u w:val="single"/>
        </w:rPr>
        <w:tab/>
      </w:r>
      <w:r w:rsidR="00A15AB4">
        <w:rPr>
          <w:u w:val="single"/>
        </w:rPr>
        <w:tab/>
      </w:r>
      <w:r w:rsidR="00A15AB4">
        <w:rPr>
          <w:u w:val="single"/>
        </w:rPr>
        <w:tab/>
      </w:r>
      <w:r>
        <w:t xml:space="preserve">    Date: </w:t>
      </w:r>
      <w:r w:rsidR="00A15AB4">
        <w:rPr>
          <w:u w:val="single"/>
        </w:rPr>
        <w:tab/>
      </w:r>
      <w:r w:rsidR="00A15AB4">
        <w:rPr>
          <w:u w:val="single"/>
        </w:rPr>
        <w:tab/>
      </w:r>
      <w:r w:rsidR="00A15AB4">
        <w:rPr>
          <w:u w:val="single"/>
        </w:rPr>
        <w:tab/>
      </w:r>
      <w:r w:rsidR="00A15AB4">
        <w:rPr>
          <w:u w:val="single"/>
        </w:rPr>
        <w:tab/>
      </w:r>
    </w:p>
    <w:p w14:paraId="7C47E25F" w14:textId="4530F0A0" w:rsidR="00680D15" w:rsidRDefault="009177A9" w:rsidP="00B83346">
      <w:pPr>
        <w:spacing w:after="200" w:line="276" w:lineRule="auto"/>
        <w:rPr>
          <w:rFonts w:asciiTheme="majorHAnsi" w:eastAsiaTheme="majorEastAsia" w:hAnsiTheme="majorHAnsi" w:cstheme="majorBidi"/>
          <w:b/>
          <w:bCs/>
          <w:color w:val="163A5F"/>
          <w:sz w:val="30"/>
          <w:szCs w:val="28"/>
        </w:rPr>
      </w:pPr>
      <w:r>
        <w:t>[Typed Employee Name]</w:t>
      </w:r>
    </w:p>
    <w:sectPr w:rsidR="00680D15" w:rsidSect="00D061BC">
      <w:headerReference w:type="default" r:id="rId30"/>
      <w:footerReference w:type="default" r:id="rId31"/>
      <w:pgSz w:w="12240" w:h="15840"/>
      <w:pgMar w:top="893" w:right="1123" w:bottom="749" w:left="1123" w:header="432"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FDD4D" w14:textId="77777777" w:rsidR="00820738" w:rsidRDefault="00820738">
      <w:pPr>
        <w:spacing w:after="0" w:line="240" w:lineRule="auto"/>
      </w:pPr>
      <w:r>
        <w:separator/>
      </w:r>
    </w:p>
  </w:endnote>
  <w:endnote w:type="continuationSeparator" w:id="0">
    <w:p w14:paraId="79BCB231" w14:textId="77777777" w:rsidR="00820738" w:rsidRDefault="0082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E37B" w14:textId="77777777" w:rsidR="001165B6" w:rsidRDefault="001165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F8AC" w14:textId="77777777" w:rsidR="00202DA7" w:rsidRDefault="00202DA7">
    <w:pPr>
      <w:pStyle w:val="Footer"/>
    </w:pPr>
  </w:p>
  <w:tbl>
    <w:tblPr>
      <w:tblW w:w="0" w:type="auto"/>
      <w:tblBorders>
        <w:top w:val="single" w:sz="0" w:space="0" w:color="FFFFFF"/>
        <w:left w:val="single" w:sz="0" w:space="0" w:color="FFFFFF"/>
        <w:bottom w:val="single" w:sz="0" w:space="0" w:color="FFFFFF"/>
        <w:right w:val="single" w:sz="0" w:space="0" w:color="FFFFFF"/>
      </w:tblBorders>
      <w:tblLayout w:type="fixed"/>
      <w:tblLook w:val="04A0" w:firstRow="1" w:lastRow="0" w:firstColumn="1" w:lastColumn="0" w:noHBand="0" w:noVBand="1"/>
    </w:tblPr>
    <w:tblGrid>
      <w:gridCol w:w="8208"/>
      <w:gridCol w:w="1728"/>
    </w:tblGrid>
    <w:tr w:rsidR="00202DA7" w14:paraId="00CC4097" w14:textId="77777777">
      <w:tc>
        <w:tcPr>
          <w:tcW w:w="8208" w:type="dxa"/>
        </w:tcPr>
        <w:p w14:paraId="17790D00" w14:textId="7DB236FE" w:rsidR="00202DA7" w:rsidRDefault="001B2683">
          <w:pPr>
            <w:rPr>
              <w:color w:val="667085"/>
              <w:sz w:val="16"/>
              <w:szCs w:val="16"/>
            </w:rPr>
          </w:pPr>
          <w:r w:rsidRPr="0244DFE6">
            <w:rPr>
              <w:color w:val="667085"/>
              <w:sz w:val="16"/>
              <w:szCs w:val="16"/>
            </w:rPr>
            <w:t xml:space="preserve">Sample RIF Notice - </w:t>
          </w:r>
          <w:r w:rsidR="0244DFE6" w:rsidRPr="0244DFE6">
            <w:rPr>
              <w:color w:val="667085"/>
              <w:sz w:val="16"/>
              <w:szCs w:val="16"/>
            </w:rPr>
            <w:t>Non-competing Employee</w:t>
          </w:r>
        </w:p>
        <w:p w14:paraId="14D7D972" w14:textId="2513DFA3" w:rsidR="00D46AF4" w:rsidRDefault="00D46AF4">
          <w:r>
            <w:rPr>
              <w:color w:val="667085"/>
              <w:sz w:val="16"/>
            </w:rPr>
            <w:t>Separation No Severance Pay</w:t>
          </w:r>
        </w:p>
      </w:tc>
      <w:tc>
        <w:tcPr>
          <w:tcW w:w="1728" w:type="dxa"/>
        </w:tcPr>
        <w:p w14:paraId="37BDA0BD" w14:textId="2DB84BBE" w:rsidR="00202DA7" w:rsidRDefault="001B2683">
          <w:pPr>
            <w:jc w:val="right"/>
          </w:pPr>
          <w:r>
            <w:rPr>
              <w:color w:val="667085"/>
              <w:sz w:val="17"/>
            </w:rPr>
            <w:t xml:space="preserve">Page </w:t>
          </w:r>
          <w:r>
            <w:rPr>
              <w:color w:val="667085"/>
              <w:sz w:val="17"/>
            </w:rPr>
            <w:fldChar w:fldCharType="begin"/>
          </w:r>
          <w:r>
            <w:rPr>
              <w:color w:val="667085"/>
              <w:sz w:val="17"/>
            </w:rPr>
            <w:instrText xml:space="preserve"> PAGE </w:instrText>
          </w:r>
          <w:r>
            <w:rPr>
              <w:color w:val="667085"/>
              <w:sz w:val="17"/>
            </w:rPr>
            <w:fldChar w:fldCharType="separate"/>
          </w:r>
          <w:r w:rsidR="00D6607A">
            <w:rPr>
              <w:noProof/>
              <w:color w:val="667085"/>
              <w:sz w:val="17"/>
            </w:rPr>
            <w:t>1</w:t>
          </w:r>
          <w:r>
            <w:rPr>
              <w:color w:val="667085"/>
              <w:sz w:val="17"/>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C4D5" w14:textId="77777777" w:rsidR="001165B6" w:rsidRDefault="001165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44F7" w14:textId="77777777" w:rsidR="00C6031A" w:rsidRDefault="00C6031A">
    <w:pPr>
      <w:pStyle w:val="Footer"/>
    </w:pPr>
  </w:p>
  <w:tbl>
    <w:tblPr>
      <w:tblW w:w="0" w:type="auto"/>
      <w:tblBorders>
        <w:top w:val="single" w:sz="0" w:space="0" w:color="FFFFFF"/>
        <w:left w:val="single" w:sz="0" w:space="0" w:color="FFFFFF"/>
        <w:bottom w:val="single" w:sz="0" w:space="0" w:color="FFFFFF"/>
        <w:right w:val="single" w:sz="0" w:space="0" w:color="FFFFFF"/>
      </w:tblBorders>
      <w:tblLayout w:type="fixed"/>
      <w:tblLook w:val="04A0" w:firstRow="1" w:lastRow="0" w:firstColumn="1" w:lastColumn="0" w:noHBand="0" w:noVBand="1"/>
    </w:tblPr>
    <w:tblGrid>
      <w:gridCol w:w="8208"/>
      <w:gridCol w:w="1728"/>
    </w:tblGrid>
    <w:tr w:rsidR="00C6031A" w14:paraId="44C1D47E" w14:textId="77777777">
      <w:tc>
        <w:tcPr>
          <w:tcW w:w="8208" w:type="dxa"/>
        </w:tcPr>
        <w:p w14:paraId="772AB801" w14:textId="41A3A5EF" w:rsidR="00C6031A" w:rsidRDefault="00C6031A">
          <w:pPr>
            <w:rPr>
              <w:color w:val="667085"/>
              <w:sz w:val="16"/>
              <w:szCs w:val="16"/>
            </w:rPr>
          </w:pPr>
          <w:r w:rsidRPr="0244DFE6">
            <w:rPr>
              <w:color w:val="667085"/>
              <w:sz w:val="16"/>
              <w:szCs w:val="16"/>
            </w:rPr>
            <w:t xml:space="preserve">Sample RIF Notice - </w:t>
          </w:r>
          <w:r w:rsidR="0244DFE6" w:rsidRPr="0244DFE6">
            <w:rPr>
              <w:color w:val="667085"/>
              <w:sz w:val="16"/>
              <w:szCs w:val="16"/>
            </w:rPr>
            <w:t xml:space="preserve"> Non-competing Employee</w:t>
          </w:r>
        </w:p>
      </w:tc>
      <w:tc>
        <w:tcPr>
          <w:tcW w:w="1728" w:type="dxa"/>
        </w:tcPr>
        <w:p w14:paraId="3CE1FD5E" w14:textId="77777777" w:rsidR="00C6031A" w:rsidRDefault="00C6031A">
          <w:pPr>
            <w:jc w:val="right"/>
          </w:pPr>
          <w:r>
            <w:rPr>
              <w:color w:val="667085"/>
              <w:sz w:val="17"/>
            </w:rPr>
            <w:t xml:space="preserve">Page </w:t>
          </w:r>
          <w:r>
            <w:rPr>
              <w:color w:val="667085"/>
              <w:sz w:val="17"/>
            </w:rPr>
            <w:fldChar w:fldCharType="begin"/>
          </w:r>
          <w:r>
            <w:rPr>
              <w:color w:val="667085"/>
              <w:sz w:val="17"/>
            </w:rPr>
            <w:instrText xml:space="preserve"> PAGE </w:instrText>
          </w:r>
          <w:r>
            <w:rPr>
              <w:color w:val="667085"/>
              <w:sz w:val="17"/>
            </w:rPr>
            <w:fldChar w:fldCharType="separate"/>
          </w:r>
          <w:r>
            <w:rPr>
              <w:noProof/>
              <w:color w:val="667085"/>
              <w:sz w:val="17"/>
            </w:rPr>
            <w:t>1</w:t>
          </w:r>
          <w:r>
            <w:rPr>
              <w:color w:val="667085"/>
              <w:sz w:val="17"/>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8408" w14:textId="77777777" w:rsidR="00D061BC" w:rsidRDefault="00D061BC">
    <w:pPr>
      <w:pStyle w:val="Footer"/>
    </w:pPr>
  </w:p>
  <w:tbl>
    <w:tblPr>
      <w:tblW w:w="0" w:type="auto"/>
      <w:tblBorders>
        <w:top w:val="single" w:sz="0" w:space="0" w:color="FFFFFF"/>
        <w:left w:val="single" w:sz="0" w:space="0" w:color="FFFFFF"/>
        <w:bottom w:val="single" w:sz="0" w:space="0" w:color="FFFFFF"/>
        <w:right w:val="single" w:sz="0" w:space="0" w:color="FFFFFF"/>
      </w:tblBorders>
      <w:tblLayout w:type="fixed"/>
      <w:tblLook w:val="04A0" w:firstRow="1" w:lastRow="0" w:firstColumn="1" w:lastColumn="0" w:noHBand="0" w:noVBand="1"/>
    </w:tblPr>
    <w:tblGrid>
      <w:gridCol w:w="8208"/>
      <w:gridCol w:w="1728"/>
    </w:tblGrid>
    <w:tr w:rsidR="00D061BC" w14:paraId="54003B35" w14:textId="77777777">
      <w:tc>
        <w:tcPr>
          <w:tcW w:w="8208" w:type="dxa"/>
        </w:tcPr>
        <w:p w14:paraId="7A7E20A9" w14:textId="59F4F2AF" w:rsidR="00D061BC" w:rsidRDefault="00D061BC">
          <w:pPr>
            <w:rPr>
              <w:color w:val="667085"/>
              <w:sz w:val="16"/>
              <w:szCs w:val="16"/>
            </w:rPr>
          </w:pPr>
          <w:r w:rsidRPr="0244DFE6">
            <w:rPr>
              <w:color w:val="667085"/>
              <w:sz w:val="16"/>
              <w:szCs w:val="16"/>
            </w:rPr>
            <w:t xml:space="preserve">Sample RIF Notice - </w:t>
          </w:r>
          <w:r w:rsidR="0244DFE6" w:rsidRPr="0244DFE6">
            <w:rPr>
              <w:color w:val="667085"/>
              <w:sz w:val="16"/>
              <w:szCs w:val="16"/>
            </w:rPr>
            <w:t xml:space="preserve"> Non-competing Employee</w:t>
          </w:r>
        </w:p>
      </w:tc>
      <w:tc>
        <w:tcPr>
          <w:tcW w:w="1728" w:type="dxa"/>
        </w:tcPr>
        <w:p w14:paraId="53B7FA0A" w14:textId="77777777" w:rsidR="00D061BC" w:rsidRDefault="00D061BC">
          <w:pPr>
            <w:jc w:val="right"/>
          </w:pPr>
          <w:r>
            <w:rPr>
              <w:color w:val="667085"/>
              <w:sz w:val="17"/>
            </w:rPr>
            <w:t xml:space="preserve">Page </w:t>
          </w:r>
          <w:r>
            <w:rPr>
              <w:color w:val="667085"/>
              <w:sz w:val="17"/>
            </w:rPr>
            <w:fldChar w:fldCharType="begin"/>
          </w:r>
          <w:r>
            <w:rPr>
              <w:color w:val="667085"/>
              <w:sz w:val="17"/>
            </w:rPr>
            <w:instrText xml:space="preserve"> PAGE </w:instrText>
          </w:r>
          <w:r>
            <w:rPr>
              <w:color w:val="667085"/>
              <w:sz w:val="17"/>
            </w:rPr>
            <w:fldChar w:fldCharType="separate"/>
          </w:r>
          <w:r>
            <w:rPr>
              <w:noProof/>
              <w:color w:val="667085"/>
              <w:sz w:val="17"/>
            </w:rPr>
            <w:t>1</w:t>
          </w:r>
          <w:r>
            <w:rPr>
              <w:color w:val="667085"/>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BC67" w14:textId="77777777" w:rsidR="00820738" w:rsidRDefault="00820738">
      <w:pPr>
        <w:spacing w:after="0" w:line="240" w:lineRule="auto"/>
      </w:pPr>
      <w:r>
        <w:separator/>
      </w:r>
    </w:p>
  </w:footnote>
  <w:footnote w:type="continuationSeparator" w:id="0">
    <w:p w14:paraId="77DE8F08" w14:textId="77777777" w:rsidR="00820738" w:rsidRDefault="0082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5CBD" w14:textId="77777777" w:rsidR="001165B6" w:rsidRDefault="00116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EFA3" w14:textId="77777777" w:rsidR="001165B6" w:rsidRDefault="001165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6355" w14:textId="77777777" w:rsidR="001165B6" w:rsidRDefault="001165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5765" w14:textId="02BECA12" w:rsidR="00C6031A" w:rsidRPr="00823A2E" w:rsidRDefault="00C6031A" w:rsidP="00823A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8860" w14:textId="77777777" w:rsidR="006437D9" w:rsidRPr="006437D9" w:rsidRDefault="006437D9" w:rsidP="00643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5E5742"/>
    <w:multiLevelType w:val="hybridMultilevel"/>
    <w:tmpl w:val="A29CCC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A67227"/>
    <w:multiLevelType w:val="hybridMultilevel"/>
    <w:tmpl w:val="6BC00DCE"/>
    <w:lvl w:ilvl="0" w:tplc="EF1A48B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540C9B"/>
    <w:multiLevelType w:val="hybridMultilevel"/>
    <w:tmpl w:val="AA787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144321">
    <w:abstractNumId w:val="8"/>
  </w:num>
  <w:num w:numId="2" w16cid:durableId="111900394">
    <w:abstractNumId w:val="6"/>
  </w:num>
  <w:num w:numId="3" w16cid:durableId="155074061">
    <w:abstractNumId w:val="5"/>
  </w:num>
  <w:num w:numId="4" w16cid:durableId="2106727673">
    <w:abstractNumId w:val="4"/>
  </w:num>
  <w:num w:numId="5" w16cid:durableId="1913813347">
    <w:abstractNumId w:val="7"/>
  </w:num>
  <w:num w:numId="6" w16cid:durableId="288901324">
    <w:abstractNumId w:val="3"/>
  </w:num>
  <w:num w:numId="7" w16cid:durableId="1771202026">
    <w:abstractNumId w:val="2"/>
  </w:num>
  <w:num w:numId="8" w16cid:durableId="1407650132">
    <w:abstractNumId w:val="1"/>
  </w:num>
  <w:num w:numId="9" w16cid:durableId="487862466">
    <w:abstractNumId w:val="0"/>
  </w:num>
  <w:num w:numId="10" w16cid:durableId="1904025627">
    <w:abstractNumId w:val="11"/>
  </w:num>
  <w:num w:numId="11" w16cid:durableId="115833587">
    <w:abstractNumId w:val="10"/>
  </w:num>
  <w:num w:numId="12" w16cid:durableId="7353928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15"/>
    <w:rsid w:val="00013FCF"/>
    <w:rsid w:val="0001706D"/>
    <w:rsid w:val="000173A0"/>
    <w:rsid w:val="0003189D"/>
    <w:rsid w:val="00031982"/>
    <w:rsid w:val="00033A12"/>
    <w:rsid w:val="00034616"/>
    <w:rsid w:val="00050FB4"/>
    <w:rsid w:val="0006004B"/>
    <w:rsid w:val="0006063C"/>
    <w:rsid w:val="000B7A1B"/>
    <w:rsid w:val="000C0FC0"/>
    <w:rsid w:val="000F596E"/>
    <w:rsid w:val="001165B6"/>
    <w:rsid w:val="00117113"/>
    <w:rsid w:val="00124911"/>
    <w:rsid w:val="001268A1"/>
    <w:rsid w:val="00133538"/>
    <w:rsid w:val="00134730"/>
    <w:rsid w:val="001462DA"/>
    <w:rsid w:val="0015074B"/>
    <w:rsid w:val="0016035C"/>
    <w:rsid w:val="001644CB"/>
    <w:rsid w:val="001678E0"/>
    <w:rsid w:val="00171C8A"/>
    <w:rsid w:val="00176CB2"/>
    <w:rsid w:val="001840C6"/>
    <w:rsid w:val="00192A83"/>
    <w:rsid w:val="00192E9E"/>
    <w:rsid w:val="0019312A"/>
    <w:rsid w:val="0019382A"/>
    <w:rsid w:val="00196C29"/>
    <w:rsid w:val="001A4DC6"/>
    <w:rsid w:val="001B2683"/>
    <w:rsid w:val="001C1CF8"/>
    <w:rsid w:val="001D1272"/>
    <w:rsid w:val="001E495F"/>
    <w:rsid w:val="001E74EA"/>
    <w:rsid w:val="001F0EEE"/>
    <w:rsid w:val="001F2F4E"/>
    <w:rsid w:val="001F49C9"/>
    <w:rsid w:val="001F4E1C"/>
    <w:rsid w:val="00202DA7"/>
    <w:rsid w:val="00230B90"/>
    <w:rsid w:val="00235DCC"/>
    <w:rsid w:val="00246AA6"/>
    <w:rsid w:val="00246DF0"/>
    <w:rsid w:val="00261BD2"/>
    <w:rsid w:val="00280376"/>
    <w:rsid w:val="0029639D"/>
    <w:rsid w:val="002A3C80"/>
    <w:rsid w:val="002A5F28"/>
    <w:rsid w:val="002A77C7"/>
    <w:rsid w:val="002B43BE"/>
    <w:rsid w:val="002D6C6C"/>
    <w:rsid w:val="00307E5B"/>
    <w:rsid w:val="003165C1"/>
    <w:rsid w:val="00323B4C"/>
    <w:rsid w:val="00326F90"/>
    <w:rsid w:val="00332529"/>
    <w:rsid w:val="00334E75"/>
    <w:rsid w:val="00342D11"/>
    <w:rsid w:val="00343760"/>
    <w:rsid w:val="003461E5"/>
    <w:rsid w:val="0036023C"/>
    <w:rsid w:val="00372B41"/>
    <w:rsid w:val="00392975"/>
    <w:rsid w:val="00395004"/>
    <w:rsid w:val="00395936"/>
    <w:rsid w:val="003A0D9B"/>
    <w:rsid w:val="003A4D9C"/>
    <w:rsid w:val="003B55DF"/>
    <w:rsid w:val="003D6AE5"/>
    <w:rsid w:val="003E1B15"/>
    <w:rsid w:val="003E2304"/>
    <w:rsid w:val="00405B88"/>
    <w:rsid w:val="00405FA4"/>
    <w:rsid w:val="00416D71"/>
    <w:rsid w:val="004201AD"/>
    <w:rsid w:val="00422A21"/>
    <w:rsid w:val="004250BE"/>
    <w:rsid w:val="00433A7B"/>
    <w:rsid w:val="0044570A"/>
    <w:rsid w:val="00447BEE"/>
    <w:rsid w:val="00461854"/>
    <w:rsid w:val="00467A68"/>
    <w:rsid w:val="0047355D"/>
    <w:rsid w:val="004821EA"/>
    <w:rsid w:val="004B1DAE"/>
    <w:rsid w:val="004B3C64"/>
    <w:rsid w:val="004D2F15"/>
    <w:rsid w:val="004D71EA"/>
    <w:rsid w:val="004E5ACA"/>
    <w:rsid w:val="004F1216"/>
    <w:rsid w:val="005010F0"/>
    <w:rsid w:val="00502786"/>
    <w:rsid w:val="00513104"/>
    <w:rsid w:val="005159B2"/>
    <w:rsid w:val="00521335"/>
    <w:rsid w:val="005242ED"/>
    <w:rsid w:val="005251CE"/>
    <w:rsid w:val="00534485"/>
    <w:rsid w:val="005460D4"/>
    <w:rsid w:val="00552C76"/>
    <w:rsid w:val="0056170E"/>
    <w:rsid w:val="0056395C"/>
    <w:rsid w:val="00566634"/>
    <w:rsid w:val="00566EF3"/>
    <w:rsid w:val="00582D8D"/>
    <w:rsid w:val="005A1120"/>
    <w:rsid w:val="005A2B44"/>
    <w:rsid w:val="005A5BB4"/>
    <w:rsid w:val="005B0E3A"/>
    <w:rsid w:val="005BA3F2"/>
    <w:rsid w:val="005C1955"/>
    <w:rsid w:val="005E0B38"/>
    <w:rsid w:val="006020C8"/>
    <w:rsid w:val="00622A65"/>
    <w:rsid w:val="0063051C"/>
    <w:rsid w:val="00642B53"/>
    <w:rsid w:val="006437D9"/>
    <w:rsid w:val="00646F73"/>
    <w:rsid w:val="00653F2E"/>
    <w:rsid w:val="00680D15"/>
    <w:rsid w:val="00695032"/>
    <w:rsid w:val="006A70ED"/>
    <w:rsid w:val="006B60E2"/>
    <w:rsid w:val="006D3BD3"/>
    <w:rsid w:val="006D6512"/>
    <w:rsid w:val="006E01E4"/>
    <w:rsid w:val="006E3C8D"/>
    <w:rsid w:val="006E71FF"/>
    <w:rsid w:val="006F1180"/>
    <w:rsid w:val="006F5C07"/>
    <w:rsid w:val="0070442B"/>
    <w:rsid w:val="00704ADD"/>
    <w:rsid w:val="00715266"/>
    <w:rsid w:val="007167DA"/>
    <w:rsid w:val="00722057"/>
    <w:rsid w:val="00724102"/>
    <w:rsid w:val="0073342C"/>
    <w:rsid w:val="007334F5"/>
    <w:rsid w:val="0074201B"/>
    <w:rsid w:val="0074288D"/>
    <w:rsid w:val="0074305B"/>
    <w:rsid w:val="00756A83"/>
    <w:rsid w:val="00786BA0"/>
    <w:rsid w:val="00796815"/>
    <w:rsid w:val="007A5DB4"/>
    <w:rsid w:val="007B08F0"/>
    <w:rsid w:val="007B225A"/>
    <w:rsid w:val="007B2A08"/>
    <w:rsid w:val="007E0CC3"/>
    <w:rsid w:val="007E5186"/>
    <w:rsid w:val="007E73CB"/>
    <w:rsid w:val="007F1B61"/>
    <w:rsid w:val="00820738"/>
    <w:rsid w:val="00820BC3"/>
    <w:rsid w:val="0082104C"/>
    <w:rsid w:val="00823A2E"/>
    <w:rsid w:val="008256A1"/>
    <w:rsid w:val="00831188"/>
    <w:rsid w:val="00840B5C"/>
    <w:rsid w:val="0085597C"/>
    <w:rsid w:val="0086551D"/>
    <w:rsid w:val="00875576"/>
    <w:rsid w:val="00881325"/>
    <w:rsid w:val="00881C53"/>
    <w:rsid w:val="00882681"/>
    <w:rsid w:val="008A0B97"/>
    <w:rsid w:val="008A0E4D"/>
    <w:rsid w:val="008C31B4"/>
    <w:rsid w:val="008C4A85"/>
    <w:rsid w:val="008C7C2F"/>
    <w:rsid w:val="008E25F1"/>
    <w:rsid w:val="008E3A5D"/>
    <w:rsid w:val="008E46BF"/>
    <w:rsid w:val="008E648B"/>
    <w:rsid w:val="009017CE"/>
    <w:rsid w:val="00902A07"/>
    <w:rsid w:val="00904C7E"/>
    <w:rsid w:val="0091147A"/>
    <w:rsid w:val="00912EA8"/>
    <w:rsid w:val="009177A9"/>
    <w:rsid w:val="009177CD"/>
    <w:rsid w:val="009244D7"/>
    <w:rsid w:val="009313A1"/>
    <w:rsid w:val="00931CB0"/>
    <w:rsid w:val="0093707E"/>
    <w:rsid w:val="00944A9B"/>
    <w:rsid w:val="00951021"/>
    <w:rsid w:val="0095113C"/>
    <w:rsid w:val="00955D8F"/>
    <w:rsid w:val="00960F8A"/>
    <w:rsid w:val="00961886"/>
    <w:rsid w:val="009751EB"/>
    <w:rsid w:val="009843F2"/>
    <w:rsid w:val="00984E35"/>
    <w:rsid w:val="009A42A2"/>
    <w:rsid w:val="009B2D6B"/>
    <w:rsid w:val="009B68E0"/>
    <w:rsid w:val="009C0ECE"/>
    <w:rsid w:val="009E3EB9"/>
    <w:rsid w:val="009F395C"/>
    <w:rsid w:val="009F515D"/>
    <w:rsid w:val="009F706D"/>
    <w:rsid w:val="00A04A91"/>
    <w:rsid w:val="00A15AB4"/>
    <w:rsid w:val="00A27296"/>
    <w:rsid w:val="00A3008C"/>
    <w:rsid w:val="00A74CEC"/>
    <w:rsid w:val="00A7543A"/>
    <w:rsid w:val="00A803CD"/>
    <w:rsid w:val="00A8627E"/>
    <w:rsid w:val="00A90FCC"/>
    <w:rsid w:val="00A97B54"/>
    <w:rsid w:val="00AA1D8D"/>
    <w:rsid w:val="00AA2AD7"/>
    <w:rsid w:val="00AB02A0"/>
    <w:rsid w:val="00AB6F0C"/>
    <w:rsid w:val="00AD42BF"/>
    <w:rsid w:val="00AF5FE3"/>
    <w:rsid w:val="00AF690C"/>
    <w:rsid w:val="00B015F9"/>
    <w:rsid w:val="00B03F29"/>
    <w:rsid w:val="00B305E4"/>
    <w:rsid w:val="00B355A6"/>
    <w:rsid w:val="00B40901"/>
    <w:rsid w:val="00B47730"/>
    <w:rsid w:val="00B4784A"/>
    <w:rsid w:val="00B53A49"/>
    <w:rsid w:val="00B5517F"/>
    <w:rsid w:val="00B805BB"/>
    <w:rsid w:val="00B83346"/>
    <w:rsid w:val="00B92E6C"/>
    <w:rsid w:val="00B94568"/>
    <w:rsid w:val="00B95D6A"/>
    <w:rsid w:val="00BC2163"/>
    <w:rsid w:val="00BC408F"/>
    <w:rsid w:val="00BC5F46"/>
    <w:rsid w:val="00BD737C"/>
    <w:rsid w:val="00BD7FEC"/>
    <w:rsid w:val="00BF057B"/>
    <w:rsid w:val="00C1084C"/>
    <w:rsid w:val="00C10A15"/>
    <w:rsid w:val="00C21DF3"/>
    <w:rsid w:val="00C25890"/>
    <w:rsid w:val="00C32F1E"/>
    <w:rsid w:val="00C35A02"/>
    <w:rsid w:val="00C37323"/>
    <w:rsid w:val="00C40737"/>
    <w:rsid w:val="00C46CB2"/>
    <w:rsid w:val="00C50E02"/>
    <w:rsid w:val="00C53E9B"/>
    <w:rsid w:val="00C6031A"/>
    <w:rsid w:val="00C77D13"/>
    <w:rsid w:val="00CA03B3"/>
    <w:rsid w:val="00CB044F"/>
    <w:rsid w:val="00CB0664"/>
    <w:rsid w:val="00CB3869"/>
    <w:rsid w:val="00CD3953"/>
    <w:rsid w:val="00CD447E"/>
    <w:rsid w:val="00CD5CE2"/>
    <w:rsid w:val="00CD6865"/>
    <w:rsid w:val="00CE0159"/>
    <w:rsid w:val="00CE65D7"/>
    <w:rsid w:val="00CE70D2"/>
    <w:rsid w:val="00CF18F9"/>
    <w:rsid w:val="00CF4BCB"/>
    <w:rsid w:val="00D03386"/>
    <w:rsid w:val="00D061BC"/>
    <w:rsid w:val="00D16C58"/>
    <w:rsid w:val="00D31CE1"/>
    <w:rsid w:val="00D46AF4"/>
    <w:rsid w:val="00D6607A"/>
    <w:rsid w:val="00D80049"/>
    <w:rsid w:val="00D82024"/>
    <w:rsid w:val="00DA3165"/>
    <w:rsid w:val="00DB43BE"/>
    <w:rsid w:val="00DB5945"/>
    <w:rsid w:val="00DD0DD6"/>
    <w:rsid w:val="00DD356A"/>
    <w:rsid w:val="00DD73B4"/>
    <w:rsid w:val="00DE2D95"/>
    <w:rsid w:val="00E11AEF"/>
    <w:rsid w:val="00E154A6"/>
    <w:rsid w:val="00E35F08"/>
    <w:rsid w:val="00E42871"/>
    <w:rsid w:val="00E446DF"/>
    <w:rsid w:val="00E46F63"/>
    <w:rsid w:val="00E54FBB"/>
    <w:rsid w:val="00E621CE"/>
    <w:rsid w:val="00E86C46"/>
    <w:rsid w:val="00EB1BF8"/>
    <w:rsid w:val="00EE6C45"/>
    <w:rsid w:val="00EE7A29"/>
    <w:rsid w:val="00EF18E2"/>
    <w:rsid w:val="00F11B23"/>
    <w:rsid w:val="00F11B2F"/>
    <w:rsid w:val="00F26925"/>
    <w:rsid w:val="00F4046C"/>
    <w:rsid w:val="00F71DF1"/>
    <w:rsid w:val="00F827CC"/>
    <w:rsid w:val="00F94C64"/>
    <w:rsid w:val="00FA49B3"/>
    <w:rsid w:val="00FA4B52"/>
    <w:rsid w:val="00FA6C55"/>
    <w:rsid w:val="00FB0400"/>
    <w:rsid w:val="00FB3CC5"/>
    <w:rsid w:val="00FB6AF2"/>
    <w:rsid w:val="00FB780A"/>
    <w:rsid w:val="00FC693F"/>
    <w:rsid w:val="00FD70E3"/>
    <w:rsid w:val="00FE0990"/>
    <w:rsid w:val="0244DFE6"/>
    <w:rsid w:val="12EF1E08"/>
    <w:rsid w:val="1FC77AA9"/>
    <w:rsid w:val="22AD5CE3"/>
    <w:rsid w:val="24553F6D"/>
    <w:rsid w:val="3C264052"/>
    <w:rsid w:val="42EED27B"/>
    <w:rsid w:val="4650E3CF"/>
    <w:rsid w:val="56742065"/>
    <w:rsid w:val="62E5D655"/>
    <w:rsid w:val="6B02854A"/>
    <w:rsid w:val="6BA3C942"/>
    <w:rsid w:val="71758E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0763C02C-AF6B-4B5F-ACA5-B512E1E2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A08"/>
    <w:pPr>
      <w:spacing w:after="160" w:line="264" w:lineRule="auto"/>
    </w:pPr>
    <w:rPr>
      <w:rFonts w:ascii="Source Sans Pro" w:hAnsi="Source Sans Pro"/>
      <w:color w:val="000000" w:themeColor="text1"/>
    </w:rPr>
  </w:style>
  <w:style w:type="paragraph" w:styleId="Heading1">
    <w:name w:val="heading 1"/>
    <w:basedOn w:val="Title"/>
    <w:next w:val="Normal"/>
    <w:link w:val="Heading1Char"/>
    <w:uiPriority w:val="9"/>
    <w:qFormat/>
    <w:rsid w:val="005B0E3A"/>
    <w:pPr>
      <w:spacing w:after="100"/>
      <w:outlineLvl w:val="0"/>
    </w:pPr>
    <w:rPr>
      <w:rFonts w:ascii="Source Sans Pro" w:hAnsi="Source Sans Pro"/>
    </w:rPr>
  </w:style>
  <w:style w:type="paragraph" w:styleId="Heading2">
    <w:name w:val="heading 2"/>
    <w:next w:val="Normal"/>
    <w:link w:val="Heading2Char"/>
    <w:uiPriority w:val="9"/>
    <w:unhideWhenUsed/>
    <w:qFormat/>
    <w:rsid w:val="00831188"/>
    <w:pPr>
      <w:spacing w:line="240" w:lineRule="auto"/>
      <w:outlineLvl w:val="1"/>
    </w:pPr>
    <w:rPr>
      <w:rFonts w:ascii="Source Sans Pro" w:eastAsiaTheme="majorEastAsia" w:hAnsi="Source Sans Pro" w:cstheme="majorBidi"/>
      <w:b/>
      <w:bCs/>
      <w:color w:val="163A5F"/>
      <w:sz w:val="30"/>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5B0E3A"/>
    <w:rPr>
      <w:rFonts w:ascii="Source Sans Pro" w:eastAsiaTheme="majorEastAsia" w:hAnsi="Source Sans Pro" w:cstheme="majorBidi"/>
      <w:b/>
      <w:color w:val="163A5F"/>
      <w:spacing w:val="5"/>
      <w:kern w:val="28"/>
      <w:sz w:val="44"/>
      <w:szCs w:val="52"/>
    </w:rPr>
  </w:style>
  <w:style w:type="character" w:customStyle="1" w:styleId="Heading2Char">
    <w:name w:val="Heading 2 Char"/>
    <w:basedOn w:val="DefaultParagraphFont"/>
    <w:link w:val="Heading2"/>
    <w:uiPriority w:val="9"/>
    <w:rsid w:val="00831188"/>
    <w:rPr>
      <w:rFonts w:ascii="Source Sans Pro" w:eastAsiaTheme="majorEastAsia" w:hAnsi="Source Sans Pro" w:cstheme="majorBidi"/>
      <w:b/>
      <w:bCs/>
      <w:color w:val="163A5F"/>
      <w:sz w:val="30"/>
      <w:szCs w:val="28"/>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163A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D2F15"/>
    <w:pPr>
      <w:numPr>
        <w:ilvl w:val="1"/>
      </w:numPr>
      <w:spacing w:after="120" w:line="240" w:lineRule="auto"/>
    </w:pPr>
    <w:rPr>
      <w:rFonts w:eastAsiaTheme="majorEastAsia" w:cstheme="majorBidi"/>
      <w:iCs/>
      <w:color w:val="1B6F7A"/>
      <w:spacing w:val="15"/>
      <w:sz w:val="23"/>
      <w:szCs w:val="24"/>
    </w:rPr>
  </w:style>
  <w:style w:type="character" w:customStyle="1" w:styleId="SubtitleChar">
    <w:name w:val="Subtitle Char"/>
    <w:basedOn w:val="DefaultParagraphFont"/>
    <w:link w:val="Subtitle"/>
    <w:uiPriority w:val="11"/>
    <w:rsid w:val="004D2F15"/>
    <w:rPr>
      <w:rFonts w:ascii="Source Sans Pro" w:eastAsiaTheme="majorEastAsia" w:hAnsi="Source Sans Pro" w:cstheme="majorBidi"/>
      <w:iCs/>
      <w:color w:val="1B6F7A"/>
      <w:spacing w:val="15"/>
      <w:sz w:val="23"/>
      <w:szCs w:val="24"/>
    </w:rPr>
  </w:style>
  <w:style w:type="paragraph" w:styleId="ListParagraph">
    <w:name w:val="List Paragraph"/>
    <w:basedOn w:val="Normal"/>
    <w:uiPriority w:val="34"/>
    <w:qFormat/>
    <w:rsid w:val="00904C7E"/>
    <w:pPr>
      <w:numPr>
        <w:numId w:val="11"/>
      </w:numPr>
      <w:spacing w:after="40" w:line="259" w:lineRule="auto"/>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Source Sans Pro" w:hAnsi="Source Sans Pro"/>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Question">
    <w:name w:val="FAQ Question"/>
    <w:rPr>
      <w:rFonts w:ascii="Source Sans Pro" w:hAnsi="Source Sans Pro"/>
      <w:b/>
      <w:color w:val="163A5F"/>
      <w:sz w:val="23"/>
    </w:rPr>
  </w:style>
  <w:style w:type="paragraph" w:customStyle="1" w:styleId="FAQAnswer">
    <w:name w:val="FAQ Answer"/>
    <w:rPr>
      <w:rFonts w:ascii="Source Sans Pro" w:hAnsi="Source Sans Pro"/>
      <w:color w:val="1F2937"/>
    </w:rPr>
  </w:style>
  <w:style w:type="paragraph" w:customStyle="1" w:styleId="Reference">
    <w:name w:val="Reference"/>
    <w:rPr>
      <w:rFonts w:ascii="Source Sans Pro" w:hAnsi="Source Sans Pro"/>
      <w:color w:val="667085"/>
      <w:sz w:val="18"/>
    </w:rPr>
  </w:style>
  <w:style w:type="paragraph" w:customStyle="1" w:styleId="DraftNote">
    <w:name w:val="Draft Note"/>
    <w:rPr>
      <w:rFonts w:ascii="Source Sans Pro" w:hAnsi="Source Sans Pro"/>
      <w:color w:val="9A6A00"/>
      <w:sz w:val="19"/>
    </w:rPr>
  </w:style>
  <w:style w:type="paragraph" w:customStyle="1" w:styleId="Small">
    <w:name w:val="Small"/>
    <w:rPr>
      <w:rFonts w:ascii="Source Sans Pro" w:hAnsi="Source Sans Pro"/>
      <w:color w:val="667085"/>
      <w:sz w:val="18"/>
    </w:rPr>
  </w:style>
  <w:style w:type="character" w:styleId="Hyperlink">
    <w:name w:val="Hyperlink"/>
    <w:basedOn w:val="DefaultParagraphFont"/>
    <w:uiPriority w:val="99"/>
    <w:unhideWhenUsed/>
    <w:rsid w:val="00B95D6A"/>
    <w:rPr>
      <w:color w:val="0000FF" w:themeColor="hyperlink"/>
      <w:u w:val="single"/>
    </w:rPr>
  </w:style>
  <w:style w:type="character" w:styleId="UnresolvedMention">
    <w:name w:val="Unresolved Mention"/>
    <w:basedOn w:val="DefaultParagraphFont"/>
    <w:uiPriority w:val="99"/>
    <w:semiHidden/>
    <w:unhideWhenUsed/>
    <w:rsid w:val="00B95D6A"/>
    <w:rPr>
      <w:color w:val="605E5C"/>
      <w:shd w:val="clear" w:color="auto" w:fill="E1DFDD"/>
    </w:rPr>
  </w:style>
  <w:style w:type="character" w:styleId="FollowedHyperlink">
    <w:name w:val="FollowedHyperlink"/>
    <w:basedOn w:val="DefaultParagraphFont"/>
    <w:uiPriority w:val="99"/>
    <w:semiHidden/>
    <w:unhideWhenUsed/>
    <w:rsid w:val="00704ADD"/>
    <w:rPr>
      <w:color w:val="800080" w:themeColor="followedHyperlink"/>
      <w:u w:val="single"/>
    </w:rPr>
  </w:style>
  <w:style w:type="character" w:styleId="CommentReference">
    <w:name w:val="annotation reference"/>
    <w:basedOn w:val="DefaultParagraphFont"/>
    <w:uiPriority w:val="99"/>
    <w:semiHidden/>
    <w:unhideWhenUsed/>
    <w:rsid w:val="00E54FBB"/>
    <w:rPr>
      <w:sz w:val="16"/>
      <w:szCs w:val="16"/>
    </w:rPr>
  </w:style>
  <w:style w:type="paragraph" w:styleId="CommentText">
    <w:name w:val="annotation text"/>
    <w:basedOn w:val="Normal"/>
    <w:link w:val="CommentTextChar"/>
    <w:uiPriority w:val="99"/>
    <w:unhideWhenUsed/>
    <w:rsid w:val="00E54FBB"/>
    <w:pPr>
      <w:spacing w:line="240" w:lineRule="auto"/>
    </w:pPr>
    <w:rPr>
      <w:sz w:val="20"/>
      <w:szCs w:val="20"/>
    </w:rPr>
  </w:style>
  <w:style w:type="character" w:customStyle="1" w:styleId="CommentTextChar">
    <w:name w:val="Comment Text Char"/>
    <w:basedOn w:val="DefaultParagraphFont"/>
    <w:link w:val="CommentText"/>
    <w:uiPriority w:val="99"/>
    <w:rsid w:val="00E54FBB"/>
    <w:rPr>
      <w:rFonts w:ascii="Source Sans Pro" w:hAnsi="Source Sans Pro"/>
      <w:color w:val="1F2937"/>
      <w:sz w:val="20"/>
      <w:szCs w:val="20"/>
    </w:rPr>
  </w:style>
  <w:style w:type="paragraph" w:styleId="CommentSubject">
    <w:name w:val="annotation subject"/>
    <w:basedOn w:val="CommentText"/>
    <w:next w:val="CommentText"/>
    <w:link w:val="CommentSubjectChar"/>
    <w:uiPriority w:val="99"/>
    <w:semiHidden/>
    <w:unhideWhenUsed/>
    <w:rsid w:val="00E54FBB"/>
    <w:rPr>
      <w:b/>
      <w:bCs/>
    </w:rPr>
  </w:style>
  <w:style w:type="character" w:customStyle="1" w:styleId="CommentSubjectChar">
    <w:name w:val="Comment Subject Char"/>
    <w:basedOn w:val="CommentTextChar"/>
    <w:link w:val="CommentSubject"/>
    <w:uiPriority w:val="99"/>
    <w:semiHidden/>
    <w:rsid w:val="00E54FBB"/>
    <w:rPr>
      <w:rFonts w:ascii="Source Sans Pro" w:hAnsi="Source Sans Pro"/>
      <w:b/>
      <w:bCs/>
      <w:color w:val="1F2937"/>
      <w:sz w:val="20"/>
      <w:szCs w:val="20"/>
    </w:rPr>
  </w:style>
  <w:style w:type="paragraph" w:styleId="Revision">
    <w:name w:val="Revision"/>
    <w:hidden/>
    <w:uiPriority w:val="99"/>
    <w:semiHidden/>
    <w:rsid w:val="00BD7FEC"/>
    <w:pPr>
      <w:spacing w:after="0" w:line="240" w:lineRule="auto"/>
    </w:pPr>
    <w:rPr>
      <w:rFonts w:ascii="Source Sans Pro" w:hAnsi="Source Sans Pro"/>
      <w:color w:val="1F2937"/>
    </w:rPr>
  </w:style>
  <w:style w:type="character" w:styleId="Mention">
    <w:name w:val="Mention"/>
    <w:basedOn w:val="DefaultParagraphFont"/>
    <w:uiPriority w:val="99"/>
    <w:unhideWhenUsed/>
    <w:rsid w:val="00246DF0"/>
    <w:rPr>
      <w:color w:val="2B579A"/>
      <w:shd w:val="clear" w:color="auto" w:fill="E1DFDD"/>
    </w:rPr>
  </w:style>
  <w:style w:type="paragraph" w:styleId="TOC1">
    <w:name w:val="toc 1"/>
    <w:basedOn w:val="Normal"/>
    <w:next w:val="Normal"/>
    <w:autoRedefine/>
    <w:uiPriority w:val="39"/>
    <w:unhideWhenUsed/>
    <w:rsid w:val="009177A9"/>
  </w:style>
  <w:style w:type="paragraph" w:customStyle="1" w:styleId="Style1">
    <w:name w:val="Style1"/>
    <w:basedOn w:val="Normal"/>
    <w:qFormat/>
    <w:rsid w:val="007B2A08"/>
    <w:pPr>
      <w:keepNext/>
      <w:spacing w:before="200" w:after="100" w:line="240" w:lineRule="auto"/>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ecfr.gov/current/title-5/part-351" TargetMode="External"/><Relationship Id="rId3" Type="http://schemas.openxmlformats.org/officeDocument/2006/relationships/customXml" Target="../customXml/item3.xml"/><Relationship Id="rId21" Type="http://schemas.openxmlformats.org/officeDocument/2006/relationships/hyperlink" Target="https://www.ecfr.gov/current/title-5/part-351" TargetMode="External"/><Relationship Id="rId7" Type="http://schemas.openxmlformats.org/officeDocument/2006/relationships/settings" Target="settings.xml"/><Relationship Id="rId12" Type="http://schemas.openxmlformats.org/officeDocument/2006/relationships/hyperlink" Target="https://www.opm.gov/policy-data-oversight/workforce-restructuring/reductions-in-force-rif/" TargetMode="External"/><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opm.gov/policy-data-oversight/workforce-restructuring/reductions-in-force-rif/" TargetMode="External"/><Relationship Id="rId29" Type="http://schemas.openxmlformats.org/officeDocument/2006/relationships/hyperlink" Target="https://www.opm.gov/retirement-center/fers-information/types-of-retir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5/part-351" TargetMode="Externa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opm.gov/policy-data-oversight/workforce-restructuring/reductions-in-force-rif/" TargetMode="External"/><Relationship Id="rId28" Type="http://schemas.openxmlformats.org/officeDocument/2006/relationships/hyperlink" Target="https://www.opm.gov/retirement-center/fers-information/types-of-retirement/" TargetMode="External"/><Relationship Id="rId10" Type="http://schemas.openxmlformats.org/officeDocument/2006/relationships/endnotes" Target="endnotes.xml"/><Relationship Id="rId19" Type="http://schemas.openxmlformats.org/officeDocument/2006/relationships/hyperlink" Target="https://www.ecfr.gov/current/title-5/part-351"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opm.gov/policy-data-oversight/workforce-restructuring/reductions-in-force-rif/" TargetMode="External"/><Relationship Id="rId27" Type="http://schemas.openxmlformats.org/officeDocument/2006/relationships/hyperlink" Target="https://www.opm.gov/policy-data-oversight/workforce-restructuring/reductions-in-force-rif/" TargetMode="External"/><Relationship Id="rId30" Type="http://schemas.openxmlformats.org/officeDocument/2006/relationships/header" Target="header5.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966476-D015-457B-A2F8-08918C3E437D}">
  <we:reference id="11d7cf85-ae5a-43b8-bc58-1e1a151cce24" version="1.0.0.1" store="EXCatalog" storeType="EXCatalog"/>
  <we:alternateReferences>
    <we:reference id="WA200010725" version="1.0.0.1" store="en-US" storeType="OMEX"/>
  </we:alternateReferences>
  <we:properties>
    <we:property name="claude.fileId" value="&quot;50ef638c-81c5-457d-868c-17b6f7dc7a0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52270682BF848AFFEFA41B988E830" ma:contentTypeVersion="13" ma:contentTypeDescription="Create a new document." ma:contentTypeScope="" ma:versionID="34e722a055b9b0350824e985288c9304">
  <xsd:schema xmlns:xsd="http://www.w3.org/2001/XMLSchema" xmlns:xs="http://www.w3.org/2001/XMLSchema" xmlns:p="http://schemas.microsoft.com/office/2006/metadata/properties" xmlns:ns1="http://schemas.microsoft.com/sharepoint/v3" xmlns:ns2="c1a0ba04-8e36-42ad-bce3-92b5d9931b3c" targetNamespace="http://schemas.microsoft.com/office/2006/metadata/properties" ma:root="true" ma:fieldsID="b64ec6779479f715b9f81d722d6d3e66" ns1:_="" ns2:_="">
    <xsd:import namespace="http://schemas.microsoft.com/sharepoint/v3"/>
    <xsd:import namespace="c1a0ba04-8e36-42ad-bce3-92b5d9931b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a0ba04-8e36-42ad-bce3-92b5d9931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1a0ba04-8e36-42ad-bce3-92b5d9931b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AB560B-85F2-4598-A801-FFFDF991F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a0ba04-8e36-42ad-bce3-92b5d9931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634872-8536-489A-AA7E-BB58772BBE4F}">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CA6B8CA-BEEB-47F6-A73B-A519CB79EBCC}">
  <ds:schemaRefs>
    <ds:schemaRef ds:uri="http://schemas.microsoft.com/office/2006/metadata/properties"/>
    <ds:schemaRef ds:uri="http://schemas.microsoft.com/office/infopath/2007/PartnerControls"/>
    <ds:schemaRef ds:uri="http://schemas.microsoft.com/sharepoint/v3"/>
    <ds:schemaRef ds:uri="c1a0ba04-8e36-42ad-bce3-92b5d9931b3c"/>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20</TotalTime>
  <Pages>12</Pages>
  <Words>3664</Words>
  <Characters>21765</Characters>
  <Application>Microsoft Office Word</Application>
  <DocSecurity>0</DocSecurity>
  <Lines>410</Lines>
  <Paragraphs>262</Paragraphs>
  <ScaleCrop>false</ScaleCrop>
  <HeadingPairs>
    <vt:vector size="2" baseType="variant">
      <vt:variant>
        <vt:lpstr>Title</vt:lpstr>
      </vt:variant>
      <vt:variant>
        <vt:i4>1</vt:i4>
      </vt:variant>
    </vt:vector>
  </HeadingPairs>
  <TitlesOfParts>
    <vt:vector size="1" baseType="lpstr">
      <vt:lpstr>RIF Sample Notice: Non-Competing Employees</vt:lpstr>
    </vt:vector>
  </TitlesOfParts>
  <Manager/>
  <Company/>
  <LinksUpToDate>false</LinksUpToDate>
  <CharactersWithSpaces>25167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RIF Sample Notice: Non-Competing Employees</dc:title>
  <dc:subject>Customizable notice templates</dc:subject>
  <dc:creator/>
  <cp:keywords>5 CFR part 351, reduction in force, OPM</cp:keywords>
  <dc:description/>
  <cp:lastModifiedBy>Bono, Samantha</cp:lastModifiedBy>
  <cp:revision>3</cp:revision>
  <dcterms:created xsi:type="dcterms:W3CDTF">2026-10-02T15:17:00Z</dcterms:created>
  <dcterms:modified xsi:type="dcterms:W3CDTF">2026-10-02T15:32:00Z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0x0101004FE52270682BF848AFFEFA41B988E830</vt:lpwstr>
  </property>
</Properties>
</file>